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 xml:space="preserve">émie d'AMIENS Baccalauréat ES </w:t>
            </w:r>
          </w:p>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6B6CF6">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6B6CF6">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w:t>
            </w:r>
            <w:r w:rsidR="005E0486">
              <w:rPr>
                <w:rFonts w:ascii="Times New Roman" w:hAnsi="Times New Roman" w:cs="Times New Roman"/>
                <w:b/>
                <w:sz w:val="22"/>
                <w:szCs w:val="22"/>
              </w:rPr>
              <w:t>16c7-322.4</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5E0486">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983F55"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6B6CF6">
              <w:rPr>
                <w:rFonts w:ascii="Times New Roman" w:hAnsi="Times New Roman" w:cs="Times New Roman"/>
                <w:b/>
                <w:sz w:val="22"/>
                <w:szCs w:val="22"/>
                <w:lang w:val="fr-FR"/>
              </w:rPr>
              <w:t>Quelles politiques pour l’emploi ?</w:t>
            </w:r>
          </w:p>
        </w:tc>
      </w:tr>
      <w:tr w:rsidR="00E167D7" w:rsidRPr="00983F55" w:rsidTr="001A16C8">
        <w:tc>
          <w:tcPr>
            <w:tcW w:w="9778" w:type="dxa"/>
            <w:gridSpan w:val="3"/>
          </w:tcPr>
          <w:p w:rsidR="00461B48" w:rsidRPr="009C711D" w:rsidRDefault="00E167D7" w:rsidP="00461B48">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5E0486">
              <w:rPr>
                <w:rFonts w:ascii="Times New Roman" w:hAnsi="Times New Roman" w:cs="Times New Roman"/>
                <w:b/>
                <w:sz w:val="22"/>
                <w:szCs w:val="22"/>
                <w:lang w:val="fr-FR"/>
              </w:rPr>
              <w:t xml:space="preserve"> Vous montrerez quelles sont les conséquences d’une politique d’allégement du coût du travail sur le chômage ?</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983F55" w:rsidTr="001A16C8">
        <w:tc>
          <w:tcPr>
            <w:tcW w:w="9778" w:type="dxa"/>
            <w:gridSpan w:val="3"/>
          </w:tcPr>
          <w:p w:rsidR="00F32AAA" w:rsidRDefault="00F32AAA">
            <w:pPr>
              <w:rPr>
                <w:rFonts w:ascii="Times New Roman" w:hAnsi="Times New Roman" w:cs="Times New Roman"/>
                <w:sz w:val="22"/>
                <w:szCs w:val="22"/>
                <w:lang w:val="fr-FR"/>
              </w:rPr>
            </w:pPr>
          </w:p>
          <w:p w:rsidR="00E167D7" w:rsidRPr="009C711D" w:rsidRDefault="005E0486" w:rsidP="005E0486">
            <w:pPr>
              <w:numPr>
                <w:ilvl w:val="0"/>
                <w:numId w:val="2"/>
              </w:numPr>
              <w:rPr>
                <w:rFonts w:ascii="Times New Roman" w:hAnsi="Times New Roman" w:cs="Times New Roman"/>
                <w:sz w:val="22"/>
                <w:szCs w:val="22"/>
                <w:lang w:val="fr-FR"/>
              </w:rPr>
            </w:pPr>
            <w:r>
              <w:rPr>
                <w:rFonts w:ascii="Times New Roman" w:hAnsi="Times New Roman" w:cs="Times New Roman"/>
                <w:sz w:val="22"/>
                <w:szCs w:val="22"/>
                <w:lang w:val="fr-FR"/>
              </w:rPr>
              <w:t xml:space="preserve">Donnez la signification de chacune des valeurs </w:t>
            </w:r>
            <w:r w:rsidR="00461B48">
              <w:rPr>
                <w:rFonts w:ascii="Times New Roman" w:hAnsi="Times New Roman" w:cs="Times New Roman"/>
                <w:sz w:val="22"/>
                <w:szCs w:val="22"/>
                <w:lang w:val="fr-FR"/>
              </w:rPr>
              <w:t>en gras</w:t>
            </w:r>
            <w:r w:rsidR="00983F55">
              <w:rPr>
                <w:rFonts w:ascii="Times New Roman" w:hAnsi="Times New Roman" w:cs="Times New Roman"/>
                <w:sz w:val="22"/>
                <w:szCs w:val="22"/>
                <w:lang w:val="fr-FR"/>
              </w:rPr>
              <w:t xml:space="preserve"> et déduisez-en </w:t>
            </w:r>
            <w:bookmarkStart w:id="0" w:name="_GoBack"/>
            <w:bookmarkEnd w:id="0"/>
            <w:r w:rsidR="00E22F7C">
              <w:rPr>
                <w:rFonts w:ascii="Times New Roman" w:hAnsi="Times New Roman" w:cs="Times New Roman"/>
                <w:sz w:val="22"/>
                <w:szCs w:val="22"/>
                <w:lang w:val="fr-FR"/>
              </w:rPr>
              <w:t>une relation entre le taux de chômage et le coût horaire de la main d’œuvre.</w:t>
            </w:r>
            <w:r w:rsidR="000C2112">
              <w:rPr>
                <w:rFonts w:ascii="Times New Roman" w:hAnsi="Times New Roman" w:cs="Times New Roman"/>
                <w:sz w:val="22"/>
                <w:szCs w:val="22"/>
                <w:lang w:val="fr-FR"/>
              </w:rPr>
              <w:t xml:space="preserve"> </w:t>
            </w:r>
            <w:r>
              <w:rPr>
                <w:rFonts w:ascii="Times New Roman" w:hAnsi="Times New Roman" w:cs="Times New Roman"/>
                <w:sz w:val="22"/>
                <w:szCs w:val="22"/>
                <w:lang w:val="fr-FR"/>
              </w:rPr>
              <w:t>(document 1). (4</w:t>
            </w:r>
            <w:r w:rsidR="000C2112">
              <w:rPr>
                <w:rFonts w:ascii="Times New Roman" w:hAnsi="Times New Roman" w:cs="Times New Roman"/>
                <w:sz w:val="22"/>
                <w:szCs w:val="22"/>
                <w:lang w:val="fr-FR"/>
              </w:rPr>
              <w:t xml:space="preserve"> points)</w:t>
            </w:r>
          </w:p>
        </w:tc>
      </w:tr>
      <w:tr w:rsidR="00E167D7" w:rsidRPr="002041BE" w:rsidTr="001A16C8">
        <w:tc>
          <w:tcPr>
            <w:tcW w:w="9778" w:type="dxa"/>
            <w:gridSpan w:val="3"/>
          </w:tcPr>
          <w:p w:rsidR="00F32AAA" w:rsidRDefault="00F32AAA">
            <w:pPr>
              <w:rPr>
                <w:rFonts w:ascii="Times New Roman" w:hAnsi="Times New Roman" w:cs="Times New Roman"/>
                <w:sz w:val="22"/>
                <w:szCs w:val="22"/>
                <w:lang w:val="fr-FR"/>
              </w:rPr>
            </w:pPr>
          </w:p>
          <w:p w:rsidR="00E167D7" w:rsidRPr="007F32EB" w:rsidRDefault="00EB0A65" w:rsidP="00A0351A">
            <w:pPr>
              <w:rPr>
                <w:rFonts w:ascii="Times New Roman" w:hAnsi="Times New Roman" w:cs="Times New Roman"/>
                <w:sz w:val="22"/>
                <w:szCs w:val="22"/>
                <w:lang w:val="fr-FR"/>
              </w:rPr>
            </w:pPr>
            <w:r>
              <w:rPr>
                <w:rFonts w:ascii="Times New Roman" w:hAnsi="Times New Roman" w:cs="Times New Roman"/>
                <w:sz w:val="22"/>
                <w:szCs w:val="22"/>
                <w:lang w:val="fr-FR"/>
              </w:rPr>
              <w:t xml:space="preserve">      </w:t>
            </w:r>
            <w:r w:rsidR="00B80B45"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6B6CF6">
              <w:rPr>
                <w:rFonts w:ascii="Times New Roman" w:hAnsi="Times New Roman" w:cs="Times New Roman"/>
                <w:sz w:val="22"/>
                <w:szCs w:val="22"/>
                <w:lang w:val="fr-FR"/>
              </w:rPr>
              <w:t>Expliquez le concept de déclassement</w:t>
            </w:r>
            <w:r w:rsidR="00A0351A">
              <w:rPr>
                <w:rFonts w:ascii="Times New Roman" w:hAnsi="Times New Roman" w:cs="Times New Roman"/>
                <w:sz w:val="22"/>
                <w:szCs w:val="22"/>
                <w:lang w:val="fr-FR"/>
              </w:rPr>
              <w:t xml:space="preserve"> dans l’analyse de la mobilité sociale.</w:t>
            </w:r>
            <w:r w:rsidR="007F32EB">
              <w:rPr>
                <w:rFonts w:ascii="Times New Roman" w:hAnsi="Times New Roman" w:cs="Times New Roman"/>
                <w:sz w:val="22"/>
                <w:szCs w:val="22"/>
                <w:lang w:val="fr-FR"/>
              </w:rPr>
              <w:t xml:space="preserve"> (3 points)</w:t>
            </w:r>
          </w:p>
        </w:tc>
      </w:tr>
      <w:tr w:rsidR="00E167D7" w:rsidRPr="009C711D" w:rsidTr="001A16C8">
        <w:tc>
          <w:tcPr>
            <w:tcW w:w="9778" w:type="dxa"/>
            <w:gridSpan w:val="3"/>
          </w:tcPr>
          <w:p w:rsidR="00F32AAA" w:rsidRDefault="00F32AAA">
            <w:pPr>
              <w:rPr>
                <w:rFonts w:ascii="Times New Roman" w:hAnsi="Times New Roman" w:cs="Times New Roman"/>
                <w:sz w:val="22"/>
                <w:szCs w:val="22"/>
                <w:lang w:val="fr-FR"/>
              </w:rPr>
            </w:pPr>
          </w:p>
          <w:p w:rsidR="00E167D7" w:rsidRPr="009C711D" w:rsidRDefault="00EB0A65">
            <w:pPr>
              <w:rPr>
                <w:rFonts w:ascii="Times New Roman" w:hAnsi="Times New Roman" w:cs="Times New Roman"/>
                <w:sz w:val="22"/>
                <w:szCs w:val="22"/>
                <w:lang w:val="fr-FR"/>
              </w:rPr>
            </w:pPr>
            <w:r>
              <w:rPr>
                <w:rFonts w:ascii="Times New Roman" w:hAnsi="Times New Roman" w:cs="Times New Roman"/>
                <w:sz w:val="22"/>
                <w:szCs w:val="22"/>
                <w:lang w:val="fr-FR"/>
              </w:rPr>
              <w:t xml:space="preserve">      </w:t>
            </w:r>
            <w:r w:rsidR="00B80B45"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7F32EB">
              <w:rPr>
                <w:rFonts w:ascii="Times New Roman" w:hAnsi="Times New Roman" w:cs="Times New Roman"/>
                <w:sz w:val="22"/>
                <w:szCs w:val="22"/>
                <w:lang w:val="fr-FR"/>
              </w:rPr>
              <w:t xml:space="preserve"> Quels sont les déterminants </w:t>
            </w:r>
            <w:r w:rsidR="005E0486">
              <w:rPr>
                <w:rFonts w:ascii="Times New Roman" w:hAnsi="Times New Roman" w:cs="Times New Roman"/>
                <w:sz w:val="22"/>
                <w:szCs w:val="22"/>
                <w:lang w:val="fr-FR"/>
              </w:rPr>
              <w:t>de la croissance économique ? (3</w:t>
            </w:r>
            <w:r w:rsidR="007F32EB">
              <w:rPr>
                <w:rFonts w:ascii="Times New Roman" w:hAnsi="Times New Roman" w:cs="Times New Roman"/>
                <w:sz w:val="22"/>
                <w:szCs w:val="22"/>
                <w:lang w:val="fr-FR"/>
              </w:rPr>
              <w:t xml:space="preserve"> points)</w:t>
            </w:r>
          </w:p>
        </w:tc>
      </w:tr>
    </w:tbl>
    <w:p w:rsidR="001A16C8" w:rsidRPr="009C711D" w:rsidRDefault="001A16C8">
      <w:pPr>
        <w:rPr>
          <w:rFonts w:ascii="Times New Roman" w:hAnsi="Times New Roman"/>
          <w:sz w:val="22"/>
          <w:szCs w:val="22"/>
          <w:lang w:val="fr-FR"/>
        </w:rPr>
      </w:pPr>
    </w:p>
    <w:p w:rsidR="000C2112" w:rsidRPr="00EB0A65" w:rsidRDefault="000C21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r w:rsidRPr="007F32EB">
        <w:rPr>
          <w:rFonts w:ascii="Times New Roman" w:hAnsi="Times New Roman"/>
          <w:b/>
          <w:color w:val="000000"/>
          <w:sz w:val="22"/>
          <w:szCs w:val="22"/>
          <w:u w:val="single"/>
          <w:lang w:val="fr-FR"/>
        </w:rPr>
        <w:t>DOCUMENT 1</w:t>
      </w:r>
      <w:r w:rsidR="00220F6E" w:rsidRPr="007F32EB">
        <w:rPr>
          <w:rFonts w:ascii="Times New Roman" w:hAnsi="Times New Roman"/>
          <w:b/>
          <w:color w:val="000000"/>
          <w:sz w:val="22"/>
          <w:szCs w:val="22"/>
          <w:u w:val="single"/>
          <w:lang w:val="fr-FR"/>
        </w:rPr>
        <w:t> :</w:t>
      </w:r>
    </w:p>
    <w:p w:rsidR="00461B48" w:rsidRPr="00461B48" w:rsidRDefault="00461B48" w:rsidP="00461B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461B48">
        <w:rPr>
          <w:rFonts w:ascii="Times New Roman" w:hAnsi="Times New Roman"/>
          <w:b/>
          <w:color w:val="000000"/>
          <w:sz w:val="22"/>
          <w:szCs w:val="22"/>
          <w:u w:val="single"/>
          <w:lang w:val="fr-FR"/>
        </w:rPr>
        <w:t>Taux de chômage et coût horaire de la main d’œuvre en 2013 dans quelques pays de l’Union Européenne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461B48" w:rsidRPr="00983F55"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Taux de chômage (en %)</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Coût horaire de la main d’œuvre (en euros)</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Allemagne</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BC08FF">
              <w:rPr>
                <w:rFonts w:ascii="Times New Roman" w:hAnsi="Times New Roman"/>
                <w:b/>
                <w:color w:val="000000"/>
                <w:sz w:val="22"/>
                <w:szCs w:val="22"/>
                <w:u w:val="single"/>
                <w:lang w:val="fr-FR"/>
              </w:rPr>
              <w:t>5,4</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BC08FF">
              <w:rPr>
                <w:rFonts w:ascii="Times New Roman" w:hAnsi="Times New Roman"/>
                <w:b/>
                <w:color w:val="000000"/>
                <w:sz w:val="22"/>
                <w:szCs w:val="22"/>
                <w:u w:val="single"/>
                <w:lang w:val="fr-FR"/>
              </w:rPr>
              <w:t>31</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Bulgarie</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BC08FF">
              <w:rPr>
                <w:rFonts w:ascii="Times New Roman" w:hAnsi="Times New Roman"/>
                <w:b/>
                <w:color w:val="000000"/>
                <w:sz w:val="22"/>
                <w:szCs w:val="22"/>
                <w:u w:val="single"/>
                <w:lang w:val="fr-FR"/>
              </w:rPr>
              <w:t>13</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BC08FF">
              <w:rPr>
                <w:rFonts w:ascii="Times New Roman" w:hAnsi="Times New Roman"/>
                <w:b/>
                <w:color w:val="000000"/>
                <w:sz w:val="22"/>
                <w:szCs w:val="22"/>
                <w:u w:val="single"/>
                <w:lang w:val="fr-FR"/>
              </w:rPr>
              <w:t>3</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Espagne</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26,2</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21</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France</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9,9</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34</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Pologne</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10,5</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6,5</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Portugal</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17</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11</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Suède</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8,2</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40</w:t>
            </w:r>
          </w:p>
        </w:tc>
      </w:tr>
      <w:tr w:rsidR="00461B48" w:rsidRPr="00BC08FF" w:rsidTr="00BC08FF">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Union Européenne à 28</w:t>
            </w:r>
          </w:p>
        </w:tc>
        <w:tc>
          <w:tcPr>
            <w:tcW w:w="3259"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11</w:t>
            </w:r>
          </w:p>
        </w:tc>
        <w:tc>
          <w:tcPr>
            <w:tcW w:w="3260" w:type="dxa"/>
            <w:shd w:val="clear" w:color="auto" w:fill="auto"/>
          </w:tcPr>
          <w:p w:rsidR="00461B48" w:rsidRPr="00BC08FF" w:rsidRDefault="00461B48" w:rsidP="00BC08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08FF">
              <w:rPr>
                <w:rFonts w:ascii="Times New Roman" w:hAnsi="Times New Roman"/>
                <w:color w:val="000000"/>
                <w:sz w:val="22"/>
                <w:szCs w:val="22"/>
                <w:lang w:val="fr-FR"/>
              </w:rPr>
              <w:t>24</w:t>
            </w:r>
          </w:p>
        </w:tc>
      </w:tr>
    </w:tbl>
    <w:p w:rsidR="00461B48" w:rsidRPr="00EB0A65" w:rsidRDefault="00EB0A6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i/>
          <w:color w:val="000000"/>
          <w:sz w:val="22"/>
          <w:szCs w:val="22"/>
          <w:lang w:val="fr-FR"/>
        </w:rPr>
      </w:pPr>
      <w:r w:rsidRPr="00EB0A65">
        <w:rPr>
          <w:rFonts w:ascii="Times New Roman" w:hAnsi="Times New Roman"/>
          <w:i/>
          <w:color w:val="000000"/>
          <w:sz w:val="22"/>
          <w:szCs w:val="22"/>
          <w:lang w:val="fr-FR"/>
        </w:rPr>
        <w:t>Source : Eurostat, 2014.</w:t>
      </w:r>
    </w:p>
    <w:p w:rsidR="000C2112" w:rsidRPr="009C711D" w:rsidRDefault="000C21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7F32EB"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r w:rsidRPr="007F32EB">
        <w:rPr>
          <w:rFonts w:ascii="Times New Roman" w:hAnsi="Times New Roman"/>
          <w:b/>
          <w:color w:val="000000"/>
          <w:sz w:val="22"/>
          <w:szCs w:val="22"/>
          <w:u w:val="single"/>
          <w:lang w:val="fr-FR"/>
        </w:rPr>
        <w:t>DOCUMENT 2</w:t>
      </w:r>
      <w:r w:rsidR="000C2112" w:rsidRPr="007F32EB">
        <w:rPr>
          <w:rFonts w:ascii="Times New Roman" w:hAnsi="Times New Roman"/>
          <w:b/>
          <w:color w:val="000000"/>
          <w:sz w:val="22"/>
          <w:szCs w:val="22"/>
          <w:u w:val="single"/>
          <w:lang w:val="fr-FR"/>
        </w:rPr>
        <w:t> :</w:t>
      </w:r>
      <w:r w:rsidR="007F32EB" w:rsidRPr="007F32EB">
        <w:rPr>
          <w:rFonts w:ascii="Times New Roman" w:hAnsi="Times New Roman"/>
          <w:b/>
          <w:color w:val="000000"/>
          <w:sz w:val="22"/>
          <w:szCs w:val="22"/>
          <w:u w:val="single"/>
          <w:lang w:val="fr-FR"/>
        </w:rPr>
        <w:t xml:space="preserve"> </w:t>
      </w:r>
    </w:p>
    <w:p w:rsidR="007864B1" w:rsidRPr="007864B1" w:rsidRDefault="007864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p>
    <w:p w:rsidR="00EB0A65" w:rsidRPr="00E22F7C" w:rsidRDefault="00EB0A65" w:rsidP="00E22F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sidRPr="00E22F7C">
        <w:rPr>
          <w:rFonts w:ascii="Times New Roman" w:hAnsi="Times New Roman"/>
          <w:color w:val="000000"/>
          <w:sz w:val="22"/>
          <w:szCs w:val="22"/>
          <w:lang w:val="fr-FR"/>
        </w:rPr>
        <w:t>Dans la théorie classique, l’effet de substitution entre les facteurs de production</w:t>
      </w:r>
      <w:r w:rsidR="00E22F7C" w:rsidRPr="00E22F7C">
        <w:rPr>
          <w:rFonts w:ascii="Times New Roman" w:hAnsi="Times New Roman"/>
          <w:color w:val="000000"/>
          <w:sz w:val="22"/>
          <w:szCs w:val="22"/>
          <w:lang w:val="fr-FR"/>
        </w:rPr>
        <w:t xml:space="preserve"> est le canal de transmission pa</w:t>
      </w:r>
      <w:r w:rsidRPr="00E22F7C">
        <w:rPr>
          <w:rFonts w:ascii="Times New Roman" w:hAnsi="Times New Roman"/>
          <w:color w:val="000000"/>
          <w:sz w:val="22"/>
          <w:szCs w:val="22"/>
          <w:lang w:val="fr-FR"/>
        </w:rPr>
        <w:t>r lequel une baisse du coût relatif du facteur travail produit ses effets sur l’emploi. (…) La baisse du coût relatif d’un des facteurs de la combinaison productive des entreprises rend son utilisation plus attractive. (…)</w:t>
      </w:r>
    </w:p>
    <w:p w:rsidR="00EB0A65" w:rsidRPr="00E22F7C" w:rsidRDefault="00E22F7C" w:rsidP="00E22F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sidRPr="00E22F7C">
        <w:rPr>
          <w:rFonts w:ascii="Times New Roman" w:hAnsi="Times New Roman"/>
          <w:color w:val="000000"/>
          <w:sz w:val="22"/>
          <w:szCs w:val="22"/>
          <w:lang w:val="fr-FR"/>
        </w:rPr>
        <w:t>De plus, l’effet bénéfique du profit sur l’emploi est l’effet sur lequel la modération salariale accroît la part des profits dans la valeur ajoutée. L’augmentation de la rentabilité des entreprises leur permet de disposer de ressources financières pour l’investissement. Cet effet stimule la production et accroît par conséquent l’emploi. (…)</w:t>
      </w:r>
    </w:p>
    <w:p w:rsidR="00E22F7C" w:rsidRDefault="00E22F7C" w:rsidP="00E22F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sidRPr="00E22F7C">
        <w:rPr>
          <w:rFonts w:ascii="Times New Roman" w:hAnsi="Times New Roman"/>
          <w:color w:val="000000"/>
          <w:sz w:val="22"/>
          <w:szCs w:val="22"/>
          <w:lang w:val="fr-FR"/>
        </w:rPr>
        <w:t>Enfin, l’amélioration de la compétitivité prix se produit lorsqu’une baisse du coût salarial permet aux entreprises de réduire leurs prix et d’améliorer ainsi leur avantage comparatif dans le commerce international. (…) Ces gains de parts de marché conduisent les entreprises à augmenter leur production et à accroitre le volume de l’emploi.</w:t>
      </w:r>
    </w:p>
    <w:p w:rsidR="00E22F7C" w:rsidRPr="00E22F7C" w:rsidRDefault="00E22F7C" w:rsidP="00E22F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i/>
          <w:color w:val="000000"/>
          <w:sz w:val="22"/>
          <w:szCs w:val="22"/>
          <w:lang w:val="fr-FR"/>
        </w:rPr>
      </w:pPr>
      <w:r w:rsidRPr="00E22F7C">
        <w:rPr>
          <w:rFonts w:ascii="Times New Roman" w:hAnsi="Times New Roman"/>
          <w:i/>
          <w:color w:val="000000"/>
          <w:sz w:val="22"/>
          <w:szCs w:val="22"/>
          <w:lang w:val="fr-FR"/>
        </w:rPr>
        <w:t>Source : L. Hoang-</w:t>
      </w:r>
      <w:proofErr w:type="spellStart"/>
      <w:r w:rsidRPr="00E22F7C">
        <w:rPr>
          <w:rFonts w:ascii="Times New Roman" w:hAnsi="Times New Roman"/>
          <w:i/>
          <w:color w:val="000000"/>
          <w:sz w:val="22"/>
          <w:szCs w:val="22"/>
          <w:lang w:val="fr-FR"/>
        </w:rPr>
        <w:t>Ngoc</w:t>
      </w:r>
      <w:proofErr w:type="spellEnd"/>
      <w:r w:rsidRPr="00E22F7C">
        <w:rPr>
          <w:rFonts w:ascii="Times New Roman" w:hAnsi="Times New Roman"/>
          <w:i/>
          <w:color w:val="000000"/>
          <w:sz w:val="22"/>
          <w:szCs w:val="22"/>
          <w:lang w:val="fr-FR"/>
        </w:rPr>
        <w:t>, les politiques de l’emploi, Seuil, collection « Points », 2000.</w:t>
      </w:r>
    </w:p>
    <w:sectPr w:rsidR="00E22F7C" w:rsidRPr="00E22F7C">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8FF" w:rsidRDefault="00BC08FF" w:rsidP="009C711D">
      <w:r>
        <w:separator/>
      </w:r>
    </w:p>
  </w:endnote>
  <w:endnote w:type="continuationSeparator" w:id="0">
    <w:p w:rsidR="00BC08FF" w:rsidRDefault="00BC08FF"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8FF" w:rsidRDefault="00BC08FF" w:rsidP="009C711D">
      <w:r>
        <w:separator/>
      </w:r>
    </w:p>
  </w:footnote>
  <w:footnote w:type="continuationSeparator" w:id="0">
    <w:p w:rsidR="00BC08FF" w:rsidRDefault="00BC08FF" w:rsidP="009C71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9E03DF"/>
    <w:multiLevelType w:val="hybridMultilevel"/>
    <w:tmpl w:val="61D8262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AD65045"/>
    <w:multiLevelType w:val="hybridMultilevel"/>
    <w:tmpl w:val="B83EA6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0C2112"/>
    <w:rsid w:val="001A16C8"/>
    <w:rsid w:val="002041BE"/>
    <w:rsid w:val="00220F6E"/>
    <w:rsid w:val="004054BB"/>
    <w:rsid w:val="00461B48"/>
    <w:rsid w:val="00587FF1"/>
    <w:rsid w:val="005B5AE5"/>
    <w:rsid w:val="005E0486"/>
    <w:rsid w:val="005F742A"/>
    <w:rsid w:val="006B6CF6"/>
    <w:rsid w:val="007801B5"/>
    <w:rsid w:val="007864B1"/>
    <w:rsid w:val="007F32EB"/>
    <w:rsid w:val="00983F55"/>
    <w:rsid w:val="009C711D"/>
    <w:rsid w:val="00A0351A"/>
    <w:rsid w:val="00AC472F"/>
    <w:rsid w:val="00B80B45"/>
    <w:rsid w:val="00BC08FF"/>
    <w:rsid w:val="00C71742"/>
    <w:rsid w:val="00DC518A"/>
    <w:rsid w:val="00E167D7"/>
    <w:rsid w:val="00E22F7C"/>
    <w:rsid w:val="00E94CFA"/>
    <w:rsid w:val="00EB0A65"/>
    <w:rsid w:val="00F32A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F692D222-AE37-4B6D-AAA1-366E18057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384</Words>
  <Characters>2114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1899-12-31T22:00:00Z</cp:lastPrinted>
  <dcterms:created xsi:type="dcterms:W3CDTF">2016-02-18T17:26:00Z</dcterms:created>
  <dcterms:modified xsi:type="dcterms:W3CDTF">2016-04-14T06:49:00Z</dcterms:modified>
</cp:coreProperties>
</file>