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bookmarkStart w:id="0" w:name="_GoBack" w:colFirst="1" w:colLast="1"/>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1934F1">
              <w:rPr>
                <w:rFonts w:ascii="Times New Roman" w:hAnsi="Times New Roman" w:cs="Times New Roman"/>
                <w:b/>
                <w:sz w:val="22"/>
                <w:szCs w:val="22"/>
              </w:rPr>
              <w:t>222.5</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1934F1">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5F20AB" w:rsidTr="001A16C8">
        <w:tc>
          <w:tcPr>
            <w:tcW w:w="9778" w:type="dxa"/>
            <w:gridSpan w:val="3"/>
          </w:tcPr>
          <w:p w:rsidR="00E167D7" w:rsidRPr="001E1226" w:rsidRDefault="00E167D7">
            <w:pPr>
              <w:rPr>
                <w:rFonts w:ascii="Times New Roman" w:hAnsi="Times New Roman" w:cs="Times New Roman"/>
                <w:b/>
                <w:sz w:val="22"/>
                <w:szCs w:val="22"/>
                <w:lang w:val="fr-FR"/>
              </w:rPr>
            </w:pPr>
            <w:r w:rsidRPr="001E1226">
              <w:rPr>
                <w:rFonts w:ascii="Times New Roman" w:hAnsi="Times New Roman" w:cs="Times New Roman"/>
                <w:b/>
                <w:sz w:val="22"/>
                <w:szCs w:val="22"/>
                <w:lang w:val="fr-FR"/>
              </w:rPr>
              <w:t>Thème de la question principale :</w:t>
            </w:r>
            <w:r w:rsidR="00FD4BD4" w:rsidRPr="001E1226">
              <w:rPr>
                <w:rFonts w:ascii="Times New Roman" w:hAnsi="Times New Roman" w:cs="Times New Roman"/>
                <w:b/>
                <w:sz w:val="22"/>
                <w:szCs w:val="22"/>
                <w:lang w:val="fr-FR"/>
              </w:rPr>
              <w:t xml:space="preserve"> La conflictualité sociale : pathologie, facteur de cohésion ou moteur du changement social ? </w:t>
            </w:r>
          </w:p>
        </w:tc>
      </w:tr>
      <w:tr w:rsidR="00E167D7" w:rsidRPr="005F20AB" w:rsidTr="001A16C8">
        <w:tc>
          <w:tcPr>
            <w:tcW w:w="9778" w:type="dxa"/>
            <w:gridSpan w:val="3"/>
          </w:tcPr>
          <w:p w:rsidR="00E167D7" w:rsidRPr="001E1226" w:rsidRDefault="00E167D7" w:rsidP="002714D0">
            <w:pPr>
              <w:rPr>
                <w:rFonts w:ascii="Times New Roman" w:hAnsi="Times New Roman" w:cs="Times New Roman"/>
                <w:b/>
                <w:sz w:val="22"/>
                <w:szCs w:val="22"/>
                <w:lang w:val="fr-FR"/>
              </w:rPr>
            </w:pPr>
            <w:r w:rsidRPr="001E1226">
              <w:rPr>
                <w:rFonts w:ascii="Times New Roman" w:hAnsi="Times New Roman" w:cs="Times New Roman"/>
                <w:b/>
                <w:sz w:val="22"/>
                <w:szCs w:val="22"/>
                <w:lang w:val="fr-FR"/>
              </w:rPr>
              <w:t>Question principale (sur 10 points) :</w:t>
            </w:r>
            <w:r w:rsidR="00FD4BD4" w:rsidRPr="001E1226">
              <w:rPr>
                <w:rFonts w:ascii="Times New Roman" w:hAnsi="Times New Roman" w:cs="Times New Roman"/>
                <w:b/>
                <w:sz w:val="22"/>
                <w:szCs w:val="22"/>
                <w:lang w:val="fr-FR"/>
              </w:rPr>
              <w:t xml:space="preserve"> </w:t>
            </w:r>
            <w:r w:rsidR="002714D0" w:rsidRPr="001E1226">
              <w:rPr>
                <w:rFonts w:ascii="Times New Roman" w:hAnsi="Times New Roman" w:cs="Times New Roman"/>
                <w:b/>
                <w:sz w:val="22"/>
                <w:szCs w:val="22"/>
                <w:lang w:val="fr-FR"/>
              </w:rPr>
              <w:t>Vous analyserez l’évolution de la conflictualité au travail.</w:t>
            </w:r>
          </w:p>
        </w:tc>
      </w:tr>
      <w:tr w:rsidR="00E167D7" w:rsidRPr="00FD4BD4"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1E1226" w:rsidTr="001A16C8">
        <w:tc>
          <w:tcPr>
            <w:tcW w:w="9778" w:type="dxa"/>
            <w:gridSpan w:val="3"/>
          </w:tcPr>
          <w:p w:rsidR="00E167D7" w:rsidRPr="009C711D" w:rsidRDefault="00B80B45" w:rsidP="002A73EA">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2714D0">
              <w:rPr>
                <w:rFonts w:ascii="Times New Roman" w:hAnsi="Times New Roman" w:cs="Times New Roman"/>
                <w:sz w:val="22"/>
                <w:szCs w:val="22"/>
                <w:lang w:val="fr-FR"/>
              </w:rPr>
              <w:t>Décrivez</w:t>
            </w:r>
            <w:r w:rsidR="002A73EA">
              <w:rPr>
                <w:rFonts w:ascii="Times New Roman" w:hAnsi="Times New Roman" w:cs="Times New Roman"/>
                <w:sz w:val="22"/>
                <w:szCs w:val="22"/>
                <w:lang w:val="fr-FR"/>
              </w:rPr>
              <w:t xml:space="preserve"> </w:t>
            </w:r>
            <w:r w:rsidR="002714D0">
              <w:rPr>
                <w:rFonts w:ascii="Times New Roman" w:hAnsi="Times New Roman" w:cs="Times New Roman"/>
                <w:sz w:val="22"/>
                <w:szCs w:val="22"/>
                <w:lang w:val="fr-FR"/>
              </w:rPr>
              <w:t xml:space="preserve">l’évolution du nombre de jours de grèves </w:t>
            </w:r>
            <w:r w:rsidR="002A73EA">
              <w:rPr>
                <w:rFonts w:ascii="Times New Roman" w:hAnsi="Times New Roman" w:cs="Times New Roman"/>
                <w:sz w:val="22"/>
                <w:szCs w:val="22"/>
                <w:lang w:val="fr-FR"/>
              </w:rPr>
              <w:t>pour 1000 salariés</w:t>
            </w:r>
            <w:r w:rsidR="001E1226">
              <w:rPr>
                <w:rFonts w:ascii="Times New Roman" w:hAnsi="Times New Roman" w:cs="Times New Roman"/>
                <w:sz w:val="22"/>
                <w:szCs w:val="22"/>
                <w:lang w:val="fr-FR"/>
              </w:rPr>
              <w:t xml:space="preserve"> entre 2005 et 2013.</w:t>
            </w:r>
            <w:r w:rsidR="002A73EA">
              <w:rPr>
                <w:rFonts w:ascii="Times New Roman" w:hAnsi="Times New Roman" w:cs="Times New Roman"/>
                <w:sz w:val="22"/>
                <w:szCs w:val="22"/>
                <w:lang w:val="fr-FR"/>
              </w:rPr>
              <w:t xml:space="preserve"> (document 1).</w:t>
            </w:r>
            <w:r w:rsidR="001E1226">
              <w:rPr>
                <w:rFonts w:ascii="Times New Roman" w:hAnsi="Times New Roman" w:cs="Times New Roman"/>
                <w:sz w:val="22"/>
                <w:szCs w:val="22"/>
                <w:lang w:val="fr-FR"/>
              </w:rPr>
              <w:t xml:space="preserve"> (4 points)</w:t>
            </w:r>
          </w:p>
        </w:tc>
      </w:tr>
      <w:tr w:rsidR="00E167D7" w:rsidRPr="001E1226"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EA4006">
              <w:rPr>
                <w:rFonts w:ascii="Times New Roman" w:hAnsi="Times New Roman" w:cs="Times New Roman"/>
                <w:sz w:val="22"/>
                <w:szCs w:val="22"/>
                <w:lang w:val="fr-FR"/>
              </w:rPr>
              <w:t>Le PIB est-il un bon indicateur de mesure de la production ?</w:t>
            </w:r>
            <w:r w:rsidR="001E1226">
              <w:rPr>
                <w:rFonts w:ascii="Times New Roman" w:hAnsi="Times New Roman" w:cs="Times New Roman"/>
                <w:sz w:val="22"/>
                <w:szCs w:val="22"/>
                <w:lang w:val="fr-FR"/>
              </w:rPr>
              <w:t xml:space="preserve"> (3 points)</w:t>
            </w:r>
          </w:p>
        </w:tc>
      </w:tr>
      <w:tr w:rsidR="00E167D7" w:rsidRPr="001E1226"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EA4006">
              <w:rPr>
                <w:rFonts w:ascii="Times New Roman" w:hAnsi="Times New Roman" w:cs="Times New Roman"/>
                <w:sz w:val="22"/>
                <w:szCs w:val="22"/>
                <w:lang w:val="fr-FR"/>
              </w:rPr>
              <w:t xml:space="preserve"> </w:t>
            </w:r>
            <w:r w:rsidR="00454FFB">
              <w:rPr>
                <w:rFonts w:ascii="Times New Roman" w:hAnsi="Times New Roman" w:cs="Times New Roman"/>
                <w:sz w:val="22"/>
                <w:szCs w:val="22"/>
                <w:lang w:val="fr-FR"/>
              </w:rPr>
              <w:t>Quels sont les facteurs qui déterminent le niveau des salaires ?</w:t>
            </w:r>
            <w:r w:rsidR="001E1226">
              <w:rPr>
                <w:rFonts w:ascii="Times New Roman" w:hAnsi="Times New Roman" w:cs="Times New Roman"/>
                <w:sz w:val="22"/>
                <w:szCs w:val="22"/>
                <w:lang w:val="fr-FR"/>
              </w:rPr>
              <w:t xml:space="preserve"> (3 points)</w:t>
            </w:r>
          </w:p>
        </w:tc>
      </w:tr>
    </w:tbl>
    <w:bookmarkEnd w:id="0"/>
    <w:p w:rsidR="001A16C8" w:rsidRPr="005F20AB"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5F20AB">
        <w:rPr>
          <w:rFonts w:ascii="Times New Roman" w:hAnsi="Times New Roman"/>
          <w:b/>
          <w:color w:val="000000"/>
          <w:sz w:val="22"/>
          <w:szCs w:val="22"/>
          <w:lang w:val="fr-FR"/>
        </w:rPr>
        <w:t>DOCUMENT 1</w:t>
      </w:r>
    </w:p>
    <w:p w:rsidR="00D40258" w:rsidRDefault="00F23C27" w:rsidP="001722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noProof/>
          <w:color w:val="000000"/>
          <w:sz w:val="22"/>
          <w:szCs w:val="22"/>
          <w:lang w:val="fr-FR" w:eastAsia="fr-FR" w:bidi="ar-SA"/>
        </w:rPr>
        <w:drawing>
          <wp:inline distT="0" distB="0" distL="0" distR="0">
            <wp:extent cx="5334000" cy="3381375"/>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grayscl/>
                    </a:blip>
                    <a:srcRect/>
                    <a:stretch>
                      <a:fillRect/>
                    </a:stretch>
                  </pic:blipFill>
                  <pic:spPr bwMode="auto">
                    <a:xfrm>
                      <a:off x="0" y="0"/>
                      <a:ext cx="5334000" cy="3381375"/>
                    </a:xfrm>
                    <a:prstGeom prst="rect">
                      <a:avLst/>
                    </a:prstGeom>
                    <a:noFill/>
                    <a:ln w="9525">
                      <a:noFill/>
                      <a:miter lim="800000"/>
                      <a:headEnd/>
                      <a:tailEnd/>
                    </a:ln>
                  </pic:spPr>
                </pic:pic>
              </a:graphicData>
            </a:graphic>
          </wp:inline>
        </w:drawing>
      </w:r>
    </w:p>
    <w:p w:rsidR="00E416B7" w:rsidRDefault="00E416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5F20AB"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5F20AB">
        <w:rPr>
          <w:rFonts w:ascii="Times New Roman" w:hAnsi="Times New Roman"/>
          <w:b/>
          <w:color w:val="000000"/>
          <w:sz w:val="22"/>
          <w:szCs w:val="22"/>
          <w:lang w:val="fr-FR"/>
        </w:rPr>
        <w:t>DOCUMENT 2</w:t>
      </w:r>
    </w:p>
    <w:p w:rsidR="00015655" w:rsidRPr="001C6B0C" w:rsidRDefault="00015655" w:rsidP="00E416B7">
      <w:pPr>
        <w:pStyle w:val="NormalWeb"/>
        <w:spacing w:before="0" w:beforeAutospacing="0" w:after="0" w:afterAutospacing="0"/>
        <w:jc w:val="both"/>
        <w:rPr>
          <w:rFonts w:asciiTheme="minorHAnsi" w:hAnsiTheme="minorHAnsi" w:cs="Helvetica"/>
          <w:color w:val="000000"/>
          <w:sz w:val="21"/>
          <w:szCs w:val="21"/>
        </w:rPr>
      </w:pPr>
      <w:r w:rsidRPr="001C6B0C">
        <w:rPr>
          <w:rFonts w:asciiTheme="minorHAnsi" w:hAnsiTheme="minorHAnsi" w:cs="Helvetica"/>
          <w:color w:val="000000"/>
          <w:sz w:val="21"/>
          <w:szCs w:val="21"/>
        </w:rPr>
        <w:t>Sous la pression conjuguée de la crise économique, et notamment de l’augmentation du chômage de masse, et de l’affaiblissement de l’influence des contre-pouvoirs syndicaux et du militantisme, les conditions de formation et d’expression des tensions sociales dans les firmes, susceptibles de faire émerger des conflits ouverts, ont profondément changé.</w:t>
      </w:r>
      <w:r w:rsidR="00D40258" w:rsidRPr="001C6B0C">
        <w:rPr>
          <w:rFonts w:asciiTheme="minorHAnsi" w:hAnsiTheme="minorHAnsi" w:cs="Helvetica"/>
          <w:color w:val="000000"/>
          <w:sz w:val="21"/>
          <w:szCs w:val="21"/>
        </w:rPr>
        <w:t xml:space="preserve"> […]  </w:t>
      </w:r>
      <w:r w:rsidR="00FD4BD4" w:rsidRPr="001C6B0C">
        <w:rPr>
          <w:rFonts w:asciiTheme="minorHAnsi" w:hAnsiTheme="minorHAnsi" w:cs="Helvetica"/>
          <w:color w:val="000000"/>
          <w:sz w:val="21"/>
          <w:szCs w:val="21"/>
        </w:rPr>
        <w:t>N</w:t>
      </w:r>
      <w:r w:rsidRPr="001C6B0C">
        <w:rPr>
          <w:rFonts w:asciiTheme="minorHAnsi" w:hAnsiTheme="minorHAnsi" w:cs="Helvetica"/>
          <w:color w:val="000000"/>
          <w:sz w:val="21"/>
          <w:szCs w:val="21"/>
        </w:rPr>
        <w:t xml:space="preserve">ombre de salariés hésitent à militer ouvertement de crainte de mesures de rétorsion sur leurs salaires et emplois. C’est, dans certaines enquêtes, ce que répondent environ 35% des salariés français. </w:t>
      </w:r>
      <w:r w:rsidR="00D40258" w:rsidRPr="001C6B0C">
        <w:rPr>
          <w:rFonts w:asciiTheme="minorHAnsi" w:hAnsiTheme="minorHAnsi" w:cs="Helvetica"/>
          <w:color w:val="000000"/>
          <w:sz w:val="21"/>
          <w:szCs w:val="21"/>
        </w:rPr>
        <w:t>[…]</w:t>
      </w:r>
    </w:p>
    <w:p w:rsidR="00172237" w:rsidRPr="001C6B0C" w:rsidRDefault="00015655" w:rsidP="00E416B7">
      <w:pPr>
        <w:pStyle w:val="NormalWeb"/>
        <w:spacing w:before="180" w:beforeAutospacing="0" w:after="0" w:afterAutospacing="0"/>
        <w:jc w:val="both"/>
        <w:rPr>
          <w:rFonts w:asciiTheme="minorHAnsi" w:hAnsiTheme="minorHAnsi" w:cs="Helvetica"/>
          <w:color w:val="000000"/>
          <w:sz w:val="21"/>
          <w:szCs w:val="21"/>
        </w:rPr>
      </w:pPr>
      <w:r w:rsidRPr="001C6B0C">
        <w:rPr>
          <w:rFonts w:asciiTheme="minorHAnsi" w:hAnsiTheme="minorHAnsi" w:cs="Helvetica"/>
          <w:color w:val="000000"/>
          <w:sz w:val="21"/>
          <w:szCs w:val="21"/>
        </w:rPr>
        <w:t xml:space="preserve">Le refus </w:t>
      </w:r>
      <w:r w:rsidR="00D40258" w:rsidRPr="001C6B0C">
        <w:rPr>
          <w:rFonts w:asciiTheme="minorHAnsi" w:hAnsiTheme="minorHAnsi" w:cs="Helvetica"/>
          <w:color w:val="000000"/>
          <w:sz w:val="21"/>
          <w:szCs w:val="21"/>
        </w:rPr>
        <w:t>plus ou moins</w:t>
      </w:r>
      <w:r w:rsidRPr="001C6B0C">
        <w:rPr>
          <w:rFonts w:asciiTheme="minorHAnsi" w:hAnsiTheme="minorHAnsi" w:cs="Helvetica"/>
          <w:color w:val="000000"/>
          <w:sz w:val="21"/>
          <w:szCs w:val="21"/>
        </w:rPr>
        <w:t xml:space="preserve"> systématique dans certaines entreprises des heures supplémentaires, les pétitions, les conflits interpersonnels…, ne sont que la face émergée de l’iceberg. Outre l’absentéisme récurrent, qui peut traduire le rejet de certaines situations d’</w:t>
      </w:r>
      <w:proofErr w:type="spellStart"/>
      <w:r w:rsidRPr="001C6B0C">
        <w:rPr>
          <w:rFonts w:asciiTheme="minorHAnsi" w:hAnsiTheme="minorHAnsi" w:cs="Helvetica"/>
          <w:color w:val="000000"/>
          <w:sz w:val="21"/>
          <w:szCs w:val="21"/>
        </w:rPr>
        <w:t>inéquité</w:t>
      </w:r>
      <w:proofErr w:type="spellEnd"/>
      <w:r w:rsidRPr="001C6B0C">
        <w:rPr>
          <w:rFonts w:asciiTheme="minorHAnsi" w:hAnsiTheme="minorHAnsi" w:cs="Helvetica"/>
          <w:color w:val="000000"/>
          <w:sz w:val="21"/>
          <w:szCs w:val="21"/>
        </w:rPr>
        <w:t>, les « grèves » sans arrêts explicites de travail, depuis la forme dite perlée qui ralentit le rythme des gestes de travail, à celle dite du zèle qui sur applique des règles de toutes sortes en créant des goulots d’étranglement dans la firme, se multiplient.</w:t>
      </w:r>
      <w:r w:rsidR="00172237" w:rsidRPr="001C6B0C">
        <w:rPr>
          <w:rFonts w:asciiTheme="minorHAnsi" w:hAnsiTheme="minorHAnsi" w:cs="Helvetica"/>
          <w:color w:val="000000"/>
          <w:sz w:val="21"/>
          <w:szCs w:val="21"/>
        </w:rPr>
        <w:t xml:space="preserve"> </w:t>
      </w:r>
    </w:p>
    <w:p w:rsidR="00D40258" w:rsidRPr="001C6B0C" w:rsidRDefault="00015655" w:rsidP="00E416B7">
      <w:pPr>
        <w:pStyle w:val="NormalWeb"/>
        <w:spacing w:before="180" w:beforeAutospacing="0" w:after="0" w:afterAutospacing="0"/>
        <w:jc w:val="both"/>
        <w:rPr>
          <w:rFonts w:asciiTheme="minorHAnsi" w:hAnsiTheme="minorHAnsi" w:cs="Helvetica"/>
          <w:color w:val="000000"/>
          <w:sz w:val="21"/>
          <w:szCs w:val="21"/>
        </w:rPr>
      </w:pPr>
      <w:r w:rsidRPr="001C6B0C">
        <w:rPr>
          <w:rFonts w:asciiTheme="minorHAnsi" w:hAnsiTheme="minorHAnsi" w:cs="Helvetica"/>
          <w:color w:val="000000"/>
          <w:sz w:val="21"/>
          <w:szCs w:val="21"/>
        </w:rPr>
        <w:t>On peut aussi décompter les pannes diverses d’attention et de motivation générant l’augmentation des taux de rebuts qui engo</w:t>
      </w:r>
      <w:r w:rsidR="00FD4BD4" w:rsidRPr="001C6B0C">
        <w:rPr>
          <w:rFonts w:asciiTheme="minorHAnsi" w:hAnsiTheme="minorHAnsi" w:cs="Helvetica"/>
          <w:color w:val="000000"/>
          <w:sz w:val="21"/>
          <w:szCs w:val="21"/>
        </w:rPr>
        <w:t>rgent les services après-vente. […]</w:t>
      </w:r>
      <w:r w:rsidRPr="001C6B0C">
        <w:rPr>
          <w:rFonts w:asciiTheme="minorHAnsi" w:hAnsiTheme="minorHAnsi" w:cs="Helvetica"/>
          <w:color w:val="000000"/>
          <w:sz w:val="21"/>
          <w:szCs w:val="21"/>
        </w:rPr>
        <w:t xml:space="preserve">Bref, on voit se multiplier aujourd’hui ce que les gestionnaires nomment les coûts cachés d’une conflictualité diffuse et protéiforme, riche à la fois pour l’entreprise de nombreux surcoûts indirects et d’opportunités et autres investissements manqués. </w:t>
      </w:r>
    </w:p>
    <w:p w:rsidR="00015655" w:rsidRPr="00015655" w:rsidRDefault="00015655" w:rsidP="00E416B7">
      <w:pPr>
        <w:pStyle w:val="NormalWeb"/>
        <w:spacing w:before="180" w:beforeAutospacing="0" w:after="0" w:afterAutospacing="0"/>
        <w:jc w:val="right"/>
        <w:rPr>
          <w:color w:val="000000"/>
        </w:rPr>
      </w:pPr>
      <w:r w:rsidRPr="001C6B0C">
        <w:rPr>
          <w:rStyle w:val="lev"/>
          <w:rFonts w:asciiTheme="minorHAnsi" w:hAnsiTheme="minorHAnsi" w:cs="Helvetica"/>
          <w:b w:val="0"/>
          <w:color w:val="000000"/>
          <w:sz w:val="21"/>
          <w:szCs w:val="21"/>
        </w:rPr>
        <w:t>Marc Morin</w:t>
      </w:r>
      <w:r w:rsidR="00D40258" w:rsidRPr="001C6B0C">
        <w:rPr>
          <w:rStyle w:val="lev"/>
          <w:rFonts w:asciiTheme="minorHAnsi" w:hAnsiTheme="minorHAnsi" w:cs="Helvetica"/>
          <w:color w:val="000000"/>
          <w:sz w:val="21"/>
          <w:szCs w:val="21"/>
        </w:rPr>
        <w:t xml:space="preserve">, </w:t>
      </w:r>
      <w:r w:rsidR="00D40258" w:rsidRPr="001C6B0C">
        <w:rPr>
          <w:rFonts w:asciiTheme="minorHAnsi" w:hAnsiTheme="minorHAnsi" w:cs="Helvetica"/>
          <w:i/>
          <w:color w:val="000000"/>
          <w:sz w:val="21"/>
          <w:szCs w:val="21"/>
          <w:shd w:val="clear" w:color="auto" w:fill="FFFFFF"/>
        </w:rPr>
        <w:t>Entreprises :</w:t>
      </w:r>
      <w:r w:rsidR="00D40258" w:rsidRPr="001C6B0C">
        <w:rPr>
          <w:rStyle w:val="apple-converted-space"/>
          <w:rFonts w:asciiTheme="minorHAnsi" w:hAnsiTheme="minorHAnsi" w:cs="Helvetica"/>
          <w:i/>
          <w:color w:val="000000"/>
          <w:sz w:val="21"/>
          <w:szCs w:val="21"/>
        </w:rPr>
        <w:t> </w:t>
      </w:r>
      <w:r w:rsidR="00D40258" w:rsidRPr="001C6B0C">
        <w:rPr>
          <w:rFonts w:asciiTheme="minorHAnsi" w:hAnsiTheme="minorHAnsi" w:cs="Helvetica"/>
          <w:i/>
          <w:color w:val="000000"/>
          <w:sz w:val="21"/>
          <w:szCs w:val="21"/>
        </w:rPr>
        <w:t>les nouveaux visages de la conflictualité sociale</w:t>
      </w:r>
      <w:r w:rsidR="00D40258" w:rsidRPr="001C6B0C">
        <w:rPr>
          <w:rFonts w:asciiTheme="minorHAnsi" w:hAnsiTheme="minorHAnsi" w:cs="Helvetica"/>
          <w:color w:val="000000"/>
          <w:sz w:val="21"/>
          <w:szCs w:val="21"/>
        </w:rPr>
        <w:t>, Les Echos, 13/05/2015</w:t>
      </w:r>
    </w:p>
    <w:sectPr w:rsidR="00015655" w:rsidRPr="00015655" w:rsidSect="005F20AB">
      <w:footerReference w:type="default" r:id="rId8"/>
      <w:pgSz w:w="11906" w:h="16838"/>
      <w:pgMar w:top="567"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0A4" w:rsidRDefault="005E40A4" w:rsidP="009C711D">
      <w:r>
        <w:separator/>
      </w:r>
    </w:p>
  </w:endnote>
  <w:endnote w:type="continuationSeparator" w:id="0">
    <w:p w:rsidR="005E40A4" w:rsidRDefault="005E40A4"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0A4" w:rsidRDefault="005E40A4" w:rsidP="009C711D">
      <w:r>
        <w:separator/>
      </w:r>
    </w:p>
  </w:footnote>
  <w:footnote w:type="continuationSeparator" w:id="0">
    <w:p w:rsidR="005E40A4" w:rsidRDefault="005E40A4"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167D7"/>
    <w:rsid w:val="00015655"/>
    <w:rsid w:val="00042E65"/>
    <w:rsid w:val="00081244"/>
    <w:rsid w:val="000E22FB"/>
    <w:rsid w:val="00172237"/>
    <w:rsid w:val="001934F1"/>
    <w:rsid w:val="001A16C8"/>
    <w:rsid w:val="001A6141"/>
    <w:rsid w:val="001C6B0C"/>
    <w:rsid w:val="001E1226"/>
    <w:rsid w:val="002714D0"/>
    <w:rsid w:val="002A73EA"/>
    <w:rsid w:val="004054BB"/>
    <w:rsid w:val="00454FFB"/>
    <w:rsid w:val="00500C8B"/>
    <w:rsid w:val="005E40A4"/>
    <w:rsid w:val="005F20AB"/>
    <w:rsid w:val="005F742A"/>
    <w:rsid w:val="006023D7"/>
    <w:rsid w:val="008A777E"/>
    <w:rsid w:val="009C711D"/>
    <w:rsid w:val="009E3F22"/>
    <w:rsid w:val="00AC472F"/>
    <w:rsid w:val="00AE6E4C"/>
    <w:rsid w:val="00B80B45"/>
    <w:rsid w:val="00D40258"/>
    <w:rsid w:val="00D57456"/>
    <w:rsid w:val="00E167D7"/>
    <w:rsid w:val="00E416B7"/>
    <w:rsid w:val="00E94CFA"/>
    <w:rsid w:val="00EA4006"/>
    <w:rsid w:val="00F04488"/>
    <w:rsid w:val="00F23C27"/>
    <w:rsid w:val="00FD4BD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5331028-CF9D-4610-821C-34606022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F22"/>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paragraph" w:styleId="Titre2">
    <w:name w:val="heading 2"/>
    <w:basedOn w:val="Normal"/>
    <w:next w:val="Normal"/>
    <w:link w:val="Titre2Car"/>
    <w:uiPriority w:val="9"/>
    <w:semiHidden/>
    <w:unhideWhenUsed/>
    <w:qFormat/>
    <w:rsid w:val="00015655"/>
    <w:pPr>
      <w:keepNext/>
      <w:keepLines/>
      <w:spacing w:before="200"/>
      <w:outlineLvl w:val="1"/>
    </w:pPr>
    <w:rPr>
      <w:rFonts w:asciiTheme="majorHAnsi" w:eastAsiaTheme="majorEastAsia" w:hAnsiTheme="majorHAnsi" w:cs="Mangal"/>
      <w:b/>
      <w:bCs/>
      <w:color w:val="5B9BD5" w:themeColor="accent1"/>
      <w:sz w:val="26"/>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9E3F22"/>
  </w:style>
  <w:style w:type="character" w:customStyle="1" w:styleId="WW-Absatz-Standardschriftart">
    <w:name w:val="WW-Absatz-Standardschriftart"/>
    <w:rsid w:val="009E3F22"/>
  </w:style>
  <w:style w:type="character" w:customStyle="1" w:styleId="Policepardfaut1">
    <w:name w:val="Police par défaut1"/>
    <w:rsid w:val="009E3F22"/>
  </w:style>
  <w:style w:type="paragraph" w:customStyle="1" w:styleId="Titre10">
    <w:name w:val="Titre1"/>
    <w:basedOn w:val="Normal"/>
    <w:next w:val="Corpsdetexte"/>
    <w:rsid w:val="009E3F22"/>
    <w:pPr>
      <w:keepNext/>
      <w:spacing w:before="240" w:after="120"/>
    </w:pPr>
    <w:rPr>
      <w:rFonts w:ascii="Arial" w:eastAsia="Arial Unicode MS" w:hAnsi="Arial" w:cs="Arial Unicode MS"/>
      <w:sz w:val="28"/>
      <w:szCs w:val="28"/>
    </w:rPr>
  </w:style>
  <w:style w:type="paragraph" w:styleId="Corpsdetexte">
    <w:name w:val="Body Text"/>
    <w:basedOn w:val="Normal"/>
    <w:rsid w:val="009E3F22"/>
    <w:pPr>
      <w:spacing w:after="120"/>
    </w:pPr>
  </w:style>
  <w:style w:type="paragraph" w:styleId="Liste">
    <w:name w:val="List"/>
    <w:basedOn w:val="Corpsdetexte"/>
    <w:rsid w:val="009E3F22"/>
  </w:style>
  <w:style w:type="paragraph" w:customStyle="1" w:styleId="Lgende1">
    <w:name w:val="Légende1"/>
    <w:basedOn w:val="Normal"/>
    <w:rsid w:val="009E3F22"/>
    <w:pPr>
      <w:suppressLineNumbers/>
      <w:spacing w:before="120" w:after="120"/>
    </w:pPr>
    <w:rPr>
      <w:i/>
      <w:iCs/>
      <w:szCs w:val="24"/>
    </w:rPr>
  </w:style>
  <w:style w:type="paragraph" w:customStyle="1" w:styleId="Index">
    <w:name w:val="Index"/>
    <w:basedOn w:val="Normal"/>
    <w:rsid w:val="009E3F22"/>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styleId="Textedebulles">
    <w:name w:val="Balloon Text"/>
    <w:basedOn w:val="Normal"/>
    <w:link w:val="TextedebullesCar"/>
    <w:uiPriority w:val="99"/>
    <w:semiHidden/>
    <w:unhideWhenUsed/>
    <w:rsid w:val="00015655"/>
    <w:rPr>
      <w:rFonts w:ascii="Tahoma" w:hAnsi="Tahoma" w:cs="Mangal"/>
      <w:sz w:val="16"/>
      <w:szCs w:val="14"/>
    </w:rPr>
  </w:style>
  <w:style w:type="character" w:customStyle="1" w:styleId="TextedebullesCar">
    <w:name w:val="Texte de bulles Car"/>
    <w:basedOn w:val="Policepardfaut"/>
    <w:link w:val="Textedebulles"/>
    <w:uiPriority w:val="99"/>
    <w:semiHidden/>
    <w:rsid w:val="00015655"/>
    <w:rPr>
      <w:rFonts w:ascii="Tahoma" w:eastAsia="Helvetica" w:hAnsi="Tahoma" w:cs="Mangal"/>
      <w:sz w:val="16"/>
      <w:szCs w:val="14"/>
      <w:lang w:val="en-US" w:eastAsia="hi-IN" w:bidi="hi-IN"/>
    </w:rPr>
  </w:style>
  <w:style w:type="character" w:customStyle="1" w:styleId="apple-converted-space">
    <w:name w:val="apple-converted-space"/>
    <w:basedOn w:val="Policepardfaut"/>
    <w:rsid w:val="00015655"/>
  </w:style>
  <w:style w:type="character" w:customStyle="1" w:styleId="Titre2Car">
    <w:name w:val="Titre 2 Car"/>
    <w:basedOn w:val="Policepardfaut"/>
    <w:link w:val="Titre2"/>
    <w:uiPriority w:val="9"/>
    <w:semiHidden/>
    <w:rsid w:val="00015655"/>
    <w:rPr>
      <w:rFonts w:asciiTheme="majorHAnsi" w:eastAsiaTheme="majorEastAsia" w:hAnsiTheme="majorHAnsi" w:cs="Mangal"/>
      <w:b/>
      <w:bCs/>
      <w:color w:val="5B9BD5" w:themeColor="accent1"/>
      <w:sz w:val="26"/>
      <w:szCs w:val="23"/>
      <w:lang w:val="en-US" w:eastAsia="hi-IN" w:bidi="hi-IN"/>
    </w:rPr>
  </w:style>
  <w:style w:type="paragraph" w:styleId="NormalWeb">
    <w:name w:val="Normal (Web)"/>
    <w:basedOn w:val="Normal"/>
    <w:uiPriority w:val="99"/>
    <w:unhideWhenUsed/>
    <w:rsid w:val="00015655"/>
    <w:pPr>
      <w:widowControl/>
      <w:suppressAutoHyphens w:val="0"/>
      <w:spacing w:before="100" w:beforeAutospacing="1" w:after="100" w:afterAutospacing="1"/>
    </w:pPr>
    <w:rPr>
      <w:rFonts w:ascii="Times New Roman" w:eastAsia="Times New Roman" w:hAnsi="Times New Roman" w:cs="Times New Roman"/>
      <w:szCs w:val="24"/>
      <w:lang w:val="fr-FR" w:eastAsia="fr-FR" w:bidi="ar-SA"/>
    </w:rPr>
  </w:style>
  <w:style w:type="character" w:styleId="lev">
    <w:name w:val="Strong"/>
    <w:basedOn w:val="Policepardfaut"/>
    <w:uiPriority w:val="22"/>
    <w:qFormat/>
    <w:rsid w:val="000156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69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CD910-DC41-477C-AF06-60DEFE52F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5</cp:revision>
  <cp:lastPrinted>1899-12-31T23:00:00Z</cp:lastPrinted>
  <dcterms:created xsi:type="dcterms:W3CDTF">2016-03-06T14:05:00Z</dcterms:created>
  <dcterms:modified xsi:type="dcterms:W3CDTF">2016-04-30T14:05:00Z</dcterms:modified>
</cp:coreProperties>
</file>