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992" w:rsidRDefault="005D7992" w:rsidP="005204B4">
      <w:pPr>
        <w:spacing w:after="0" w:line="240" w:lineRule="auto"/>
        <w:ind w:left="3540" w:firstLine="708"/>
        <w:rPr>
          <w:b/>
          <w:u w:val="single"/>
        </w:rPr>
      </w:pPr>
      <w:r>
        <w:rPr>
          <w:b/>
          <w:u w:val="single"/>
        </w:rPr>
        <w:t>Fiche 11</w:t>
      </w:r>
      <w:r w:rsidRPr="00CD2304">
        <w:rPr>
          <w:b/>
          <w:u w:val="single"/>
        </w:rPr>
        <w:t xml:space="preserve"> </w:t>
      </w:r>
      <w:r>
        <w:rPr>
          <w:b/>
          <w:u w:val="single"/>
        </w:rPr>
        <w:t xml:space="preserve">la création monétaire </w:t>
      </w:r>
    </w:p>
    <w:p w:rsidR="005D7992" w:rsidRDefault="005D7992">
      <w:pPr>
        <w:rPr>
          <w:b/>
          <w:u w:val="single"/>
        </w:rPr>
      </w:pPr>
    </w:p>
    <w:p w:rsidR="005D7992" w:rsidRPr="005D7992" w:rsidRDefault="005D7992" w:rsidP="005D7992">
      <w:pPr>
        <w:pStyle w:val="Paragraphedeliste"/>
        <w:numPr>
          <w:ilvl w:val="0"/>
          <w:numId w:val="2"/>
        </w:numPr>
      </w:pPr>
      <w:r w:rsidRPr="00A23D08">
        <w:rPr>
          <w:u w:val="single"/>
        </w:rPr>
        <w:t>Questionnaire MAISON</w:t>
      </w:r>
      <w:r>
        <w:t xml:space="preserve"> </w:t>
      </w:r>
      <w:r>
        <w:tab/>
      </w:r>
      <w:r>
        <w:tab/>
        <w:t xml:space="preserve">A faire pour le : </w:t>
      </w:r>
    </w:p>
    <w:p w:rsidR="00D655D0" w:rsidRDefault="00326DF1" w:rsidP="00D655D0">
      <w:pPr>
        <w:spacing w:after="0" w:line="240" w:lineRule="auto"/>
      </w:pPr>
      <w:r>
        <w:t>Document</w:t>
      </w:r>
      <w:r w:rsidR="000F5EAC">
        <w:t>s</w:t>
      </w:r>
      <w:r>
        <w:t xml:space="preserve"> vidéo </w:t>
      </w:r>
      <w:r w:rsidR="005204B4">
        <w:t xml:space="preserve">sur </w:t>
      </w:r>
      <w:r>
        <w:t>la création monétaire</w:t>
      </w:r>
      <w:r w:rsidR="005D7992">
        <w:t xml:space="preserve"> à retrou</w:t>
      </w:r>
      <w:r w:rsidR="00607D79">
        <w:t>ver dans l’espace documents de L</w:t>
      </w:r>
      <w:r w:rsidR="005D7992">
        <w:t>éo</w:t>
      </w:r>
    </w:p>
    <w:p w:rsidR="000F5EAC" w:rsidRDefault="000F5EAC" w:rsidP="00D655D0">
      <w:pPr>
        <w:spacing w:after="0" w:line="240" w:lineRule="auto"/>
        <w:rPr>
          <w:rStyle w:val="Lienhypertexte"/>
        </w:rPr>
      </w:pPr>
      <w:r>
        <w:t xml:space="preserve">Vidéo 1 : la création de monnaie du côté des entreprises </w:t>
      </w:r>
    </w:p>
    <w:p w:rsidR="000F5EAC" w:rsidRPr="000F5EAC" w:rsidRDefault="000F5EAC" w:rsidP="00D655D0">
      <w:pPr>
        <w:spacing w:after="0" w:line="240" w:lineRule="auto"/>
        <w:rPr>
          <w:rStyle w:val="Lienhypertexte"/>
          <w:color w:val="auto"/>
          <w:u w:val="none"/>
        </w:rPr>
      </w:pPr>
      <w:r w:rsidRPr="000F5EAC">
        <w:rPr>
          <w:rStyle w:val="Lienhypertexte"/>
          <w:color w:val="auto"/>
          <w:u w:val="none"/>
        </w:rPr>
        <w:t>Vidéo 2 :</w:t>
      </w:r>
      <w:r>
        <w:rPr>
          <w:rStyle w:val="Lienhypertexte"/>
          <w:color w:val="auto"/>
          <w:u w:val="none"/>
        </w:rPr>
        <w:t xml:space="preserve"> la création de monnaie du côté des ménages</w:t>
      </w:r>
    </w:p>
    <w:p w:rsidR="00326DF1" w:rsidRDefault="00326DF1" w:rsidP="00D655D0">
      <w:pPr>
        <w:spacing w:after="0" w:line="240" w:lineRule="auto"/>
      </w:pPr>
    </w:p>
    <w:p w:rsidR="005D7992" w:rsidRDefault="00607D79" w:rsidP="00607D79">
      <w:pPr>
        <w:pStyle w:val="Paragraphedeliste"/>
        <w:spacing w:after="0" w:line="240" w:lineRule="auto"/>
        <w:ind w:left="360"/>
      </w:pPr>
      <w:r>
        <w:t xml:space="preserve">1- </w:t>
      </w:r>
      <w:r w:rsidR="00793E99">
        <w:t>Définir la masse monétaire (</w:t>
      </w:r>
      <w:r w:rsidR="005D7992">
        <w:t>vidéo1)</w:t>
      </w:r>
    </w:p>
    <w:p w:rsidR="005D7992" w:rsidRDefault="005D7992" w:rsidP="005204B4">
      <w:pPr>
        <w:pStyle w:val="Paragraphedeliste"/>
        <w:numPr>
          <w:ilvl w:val="0"/>
          <w:numId w:val="2"/>
        </w:numPr>
      </w:pPr>
      <w:r>
        <w:t xml:space="preserve">Répondre aux questions sur </w:t>
      </w:r>
      <w:proofErr w:type="spellStart"/>
      <w:r w:rsidRPr="00607D79">
        <w:rPr>
          <w:b/>
          <w:bdr w:val="single" w:sz="4" w:space="0" w:color="auto"/>
        </w:rPr>
        <w:t>Socrative</w:t>
      </w:r>
      <w:proofErr w:type="spellEnd"/>
      <w:r w:rsidRPr="00607D79">
        <w:rPr>
          <w:b/>
          <w:bdr w:val="single" w:sz="4" w:space="0" w:color="auto"/>
        </w:rPr>
        <w:t xml:space="preserve"> </w:t>
      </w:r>
      <w:proofErr w:type="spellStart"/>
      <w:r w:rsidRPr="00607D79">
        <w:rPr>
          <w:b/>
          <w:bdr w:val="single" w:sz="4" w:space="0" w:color="auto"/>
        </w:rPr>
        <w:t>Student</w:t>
      </w:r>
      <w:proofErr w:type="spellEnd"/>
      <w:r>
        <w:t xml:space="preserve">, salle </w:t>
      </w:r>
      <w:r w:rsidRPr="00607D79">
        <w:rPr>
          <w:i/>
        </w:rPr>
        <w:t xml:space="preserve">PEDAINVERSEE </w:t>
      </w:r>
      <w:r w:rsidR="00607D79">
        <w:t>à partir de la vidéo 1 et la vidéo2</w:t>
      </w:r>
    </w:p>
    <w:p w:rsidR="005204B4" w:rsidRPr="005204B4" w:rsidRDefault="005204B4" w:rsidP="005204B4">
      <w:pPr>
        <w:rPr>
          <w:i/>
        </w:rPr>
      </w:pPr>
      <w:r w:rsidRPr="005204B4">
        <w:rPr>
          <w:i/>
        </w:rPr>
        <w:t xml:space="preserve">Lien de partage du quiz de compréhension des documents </w:t>
      </w:r>
      <w:proofErr w:type="gramStart"/>
      <w:r w:rsidRPr="005204B4">
        <w:rPr>
          <w:i/>
        </w:rPr>
        <w:t>vidéos</w:t>
      </w:r>
      <w:proofErr w:type="gramEnd"/>
      <w:r w:rsidRPr="005204B4">
        <w:rPr>
          <w:i/>
        </w:rPr>
        <w:t> : https://b.socrative.com/teacher/#import-quiz/26162699</w:t>
      </w:r>
      <w:bookmarkStart w:id="0" w:name="_GoBack"/>
      <w:bookmarkEnd w:id="0"/>
    </w:p>
    <w:p w:rsidR="00D655D0" w:rsidRDefault="00822912" w:rsidP="00A23D08">
      <w:pPr>
        <w:pStyle w:val="Paragraphedeliste"/>
        <w:numPr>
          <w:ilvl w:val="0"/>
          <w:numId w:val="2"/>
        </w:numPr>
        <w:rPr>
          <w:u w:val="single"/>
        </w:rPr>
      </w:pPr>
      <w:r w:rsidRPr="00822912">
        <w:rPr>
          <w:u w:val="single"/>
        </w:rPr>
        <w:t>Les crédits font les dépôts</w:t>
      </w:r>
    </w:p>
    <w:p w:rsidR="003758FB" w:rsidRDefault="003758FB" w:rsidP="003758FB">
      <w:pPr>
        <w:pStyle w:val="Paragraphedeliste"/>
        <w:ind w:left="360"/>
        <w:rPr>
          <w:u w:val="single"/>
        </w:rPr>
      </w:pPr>
    </w:p>
    <w:p w:rsidR="00822912" w:rsidRDefault="00822912" w:rsidP="003758FB">
      <w:pPr>
        <w:pStyle w:val="Paragraphedeliste"/>
        <w:numPr>
          <w:ilvl w:val="0"/>
          <w:numId w:val="5"/>
        </w:numPr>
        <w:spacing w:after="0" w:line="240" w:lineRule="auto"/>
      </w:pPr>
      <w:r>
        <w:t>L’entreprise « Mini délices » a besoin de 50000 euros pour développer son activité. Elle présente son projet à la banque « </w:t>
      </w:r>
      <w:proofErr w:type="spellStart"/>
      <w:r>
        <w:t>Easyup</w:t>
      </w:r>
      <w:proofErr w:type="spellEnd"/>
      <w:r>
        <w:t> » qui lui octroie le crédit.</w:t>
      </w:r>
    </w:p>
    <w:p w:rsidR="00822912" w:rsidRPr="003758FB" w:rsidRDefault="00822912" w:rsidP="00822912">
      <w:pPr>
        <w:pStyle w:val="Paragraphedeliste"/>
        <w:spacing w:after="0" w:line="240" w:lineRule="auto"/>
        <w:ind w:left="360"/>
        <w:rPr>
          <w:i/>
        </w:rPr>
      </w:pPr>
      <w:r w:rsidRPr="003758FB">
        <w:rPr>
          <w:i/>
        </w:rPr>
        <w:t xml:space="preserve">Caractériser le processus de création monétaire à partir de cet exemple </w:t>
      </w:r>
      <w:r w:rsidR="00793E99">
        <w:rPr>
          <w:i/>
        </w:rPr>
        <w:t xml:space="preserve"> (avec</w:t>
      </w:r>
      <w:r w:rsidR="003758FB">
        <w:rPr>
          <w:i/>
        </w:rPr>
        <w:t xml:space="preserve"> le professeur)</w:t>
      </w:r>
    </w:p>
    <w:p w:rsidR="00822912" w:rsidRPr="00822912" w:rsidRDefault="00822912" w:rsidP="00822912">
      <w:pPr>
        <w:rPr>
          <w:u w:val="single"/>
        </w:rPr>
      </w:pPr>
    </w:p>
    <w:p w:rsidR="00822912" w:rsidRDefault="003758FB" w:rsidP="00822912">
      <w:pPr>
        <w:pStyle w:val="Paragraphedeliste"/>
        <w:ind w:left="360"/>
      </w:pPr>
      <w:r>
        <w:rPr>
          <w:noProof/>
          <w:lang w:eastAsia="fr-FR"/>
        </w:rPr>
        <w:drawing>
          <wp:inline distT="0" distB="0" distL="0" distR="0" wp14:anchorId="29C2F8BB" wp14:editId="37CCEC9C">
            <wp:extent cx="6645910" cy="190754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645910" cy="1907540"/>
                    </a:xfrm>
                    <a:prstGeom prst="rect">
                      <a:avLst/>
                    </a:prstGeom>
                  </pic:spPr>
                </pic:pic>
              </a:graphicData>
            </a:graphic>
          </wp:inline>
        </w:drawing>
      </w:r>
    </w:p>
    <w:p w:rsidR="00555582" w:rsidRDefault="003758FB" w:rsidP="003758FB">
      <w:pPr>
        <w:pStyle w:val="Paragraphedeliste"/>
        <w:numPr>
          <w:ilvl w:val="0"/>
          <w:numId w:val="5"/>
        </w:numPr>
      </w:pPr>
      <w:r>
        <w:t xml:space="preserve">Mini Délices fait un nouveau prêt à la banque </w:t>
      </w:r>
      <w:proofErr w:type="spellStart"/>
      <w:r>
        <w:t>Easy</w:t>
      </w:r>
      <w:proofErr w:type="spellEnd"/>
      <w:r>
        <w:t xml:space="preserve"> Up de 30000 euros.</w:t>
      </w:r>
    </w:p>
    <w:p w:rsidR="003758FB" w:rsidRPr="00555582" w:rsidRDefault="003758FB" w:rsidP="00555582">
      <w:pPr>
        <w:pStyle w:val="Paragraphedeliste"/>
        <w:ind w:left="360"/>
        <w:rPr>
          <w:i/>
        </w:rPr>
      </w:pPr>
      <w:r w:rsidRPr="00555582">
        <w:rPr>
          <w:i/>
        </w:rPr>
        <w:t xml:space="preserve"> Intégrer les modifications dans les bilans de l’entreprise et de la banque </w:t>
      </w:r>
    </w:p>
    <w:p w:rsidR="003758FB" w:rsidRDefault="003758FB" w:rsidP="003758FB">
      <w:pPr>
        <w:pStyle w:val="Paragraphedeliste"/>
        <w:numPr>
          <w:ilvl w:val="0"/>
          <w:numId w:val="5"/>
        </w:numPr>
        <w:spacing w:after="0" w:line="240" w:lineRule="auto"/>
      </w:pPr>
      <w:r>
        <w:t>Mini délices achètent des machines à « </w:t>
      </w:r>
      <w:proofErr w:type="spellStart"/>
      <w:r>
        <w:t>MixTout</w:t>
      </w:r>
      <w:proofErr w:type="spellEnd"/>
      <w:r>
        <w:t> » pour son atelier de fabrication pour un montant de 30000 euros</w:t>
      </w:r>
    </w:p>
    <w:p w:rsidR="003758FB" w:rsidRPr="00555582" w:rsidRDefault="003758FB" w:rsidP="003758FB">
      <w:pPr>
        <w:pStyle w:val="Paragraphedeliste"/>
        <w:spacing w:after="0" w:line="240" w:lineRule="auto"/>
        <w:ind w:left="360"/>
        <w:rPr>
          <w:i/>
        </w:rPr>
      </w:pPr>
      <w:r w:rsidRPr="00555582">
        <w:rPr>
          <w:i/>
        </w:rPr>
        <w:t>Complétez les bilans et démontrez que «</w:t>
      </w:r>
      <w:r w:rsidR="00555582">
        <w:rPr>
          <w:i/>
        </w:rPr>
        <w:t>  les crédits font les dépôts » en faisant le lien avec une flèche</w:t>
      </w:r>
      <w:r w:rsidR="00793E99">
        <w:rPr>
          <w:i/>
        </w:rPr>
        <w:t xml:space="preserve"> entre le crédit et le dépôt nouveaux.</w:t>
      </w:r>
    </w:p>
    <w:p w:rsidR="003758FB" w:rsidRDefault="003758FB" w:rsidP="00555582"/>
    <w:p w:rsidR="003758FB" w:rsidRDefault="003758FB" w:rsidP="00822912">
      <w:pPr>
        <w:pStyle w:val="Paragraphedeliste"/>
        <w:ind w:left="360"/>
      </w:pPr>
      <w:r>
        <w:rPr>
          <w:noProof/>
          <w:lang w:eastAsia="fr-FR"/>
        </w:rPr>
        <w:drawing>
          <wp:inline distT="0" distB="0" distL="0" distR="0" wp14:anchorId="23881442" wp14:editId="367DE75E">
            <wp:extent cx="6010274" cy="2514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28990" cy="2522430"/>
                    </a:xfrm>
                    <a:prstGeom prst="rect">
                      <a:avLst/>
                    </a:prstGeom>
                  </pic:spPr>
                </pic:pic>
              </a:graphicData>
            </a:graphic>
          </wp:inline>
        </w:drawing>
      </w:r>
    </w:p>
    <w:p w:rsidR="001D7D09" w:rsidRDefault="001D7D09" w:rsidP="001D7D09">
      <w:pPr>
        <w:pStyle w:val="Paragraphedeliste"/>
        <w:ind w:left="360"/>
      </w:pPr>
      <w:r>
        <w:lastRenderedPageBreak/>
        <w:t xml:space="preserve">Réaliser la synthèse </w:t>
      </w:r>
      <w:r>
        <w:rPr>
          <w:noProof/>
          <w:lang w:eastAsia="fr-FR"/>
        </w:rPr>
        <w:drawing>
          <wp:inline distT="0" distB="0" distL="0" distR="0">
            <wp:extent cx="609600" cy="609600"/>
            <wp:effectExtent l="0" t="0" r="0" b="0"/>
            <wp:docPr id="3" name="Image 3"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D7D09" w:rsidRDefault="00696C8F" w:rsidP="001D7D09">
      <w:pPr>
        <w:pStyle w:val="Paragraphedeliste"/>
        <w:ind w:left="360"/>
      </w:pPr>
      <w:hyperlink r:id="rId10" w:history="1">
        <w:r w:rsidR="001D7D09" w:rsidRPr="001B44E4">
          <w:rPr>
            <w:rStyle w:val="Lienhypertexte"/>
          </w:rPr>
          <w:t>http://LearningApps.org/display?v=pvesx1br317</w:t>
        </w:r>
      </w:hyperlink>
    </w:p>
    <w:p w:rsidR="001D7D09" w:rsidRDefault="001D7D09" w:rsidP="001D7D09">
      <w:pPr>
        <w:pStyle w:val="Paragraphedeliste"/>
        <w:ind w:left="360"/>
      </w:pPr>
    </w:p>
    <w:p w:rsidR="00555582" w:rsidRPr="00793E99" w:rsidRDefault="00555582" w:rsidP="00555582">
      <w:pPr>
        <w:pStyle w:val="Paragraphedeliste"/>
        <w:numPr>
          <w:ilvl w:val="0"/>
          <w:numId w:val="2"/>
        </w:numPr>
        <w:rPr>
          <w:u w:val="single"/>
        </w:rPr>
      </w:pPr>
      <w:r w:rsidRPr="00793E99">
        <w:rPr>
          <w:u w:val="single"/>
        </w:rPr>
        <w:t>Les autres sources de création monétaire</w:t>
      </w:r>
    </w:p>
    <w:p w:rsidR="00555582" w:rsidRDefault="004205CE" w:rsidP="00555582">
      <w:pPr>
        <w:pStyle w:val="Paragraphedeliste"/>
        <w:ind w:left="360"/>
      </w:pPr>
      <w:r>
        <w:t>Compléter le schéma</w:t>
      </w:r>
      <w:r w:rsidR="00793E99">
        <w:t xml:space="preserve"> de la fiche de cours </w:t>
      </w:r>
      <w:r>
        <w:t xml:space="preserve"> à l’aide des textes suivants :</w:t>
      </w:r>
    </w:p>
    <w:p w:rsidR="004205CE" w:rsidRDefault="004205CE" w:rsidP="00555582">
      <w:pPr>
        <w:pStyle w:val="Paragraphedeliste"/>
        <w:ind w:left="360"/>
      </w:pPr>
    </w:p>
    <w:p w:rsidR="004205CE" w:rsidRDefault="004205CE" w:rsidP="004205CE">
      <w:pPr>
        <w:pStyle w:val="Paragraphedeliste"/>
        <w:numPr>
          <w:ilvl w:val="0"/>
          <w:numId w:val="6"/>
        </w:numPr>
      </w:pPr>
      <w:r>
        <w:t xml:space="preserve">Pour financer le déficit, la banque de l’Etat, le Trésor public  émet des bons du trésor qui sont des titres de créance. Ces bons sont achetés par les banques qui créent de la monnaie en contre partie des bons du trésor achetés. Les banques commerciales </w:t>
      </w:r>
      <w:r w:rsidRPr="004205CE">
        <w:rPr>
          <w:b/>
        </w:rPr>
        <w:t>monétisent</w:t>
      </w:r>
      <w:r>
        <w:rPr>
          <w:b/>
        </w:rPr>
        <w:t xml:space="preserve"> </w:t>
      </w:r>
      <w:r>
        <w:t>les créances émises.</w:t>
      </w:r>
    </w:p>
    <w:p w:rsidR="004205CE" w:rsidRDefault="004205CE" w:rsidP="004205CE">
      <w:pPr>
        <w:pStyle w:val="Paragraphedeliste"/>
        <w:ind w:left="360" w:firstLine="348"/>
      </w:pPr>
      <w:r>
        <w:t>Au final lorsque l’Etat émet des bons du trésor, il y a ……………………. monétaire et la masse monétaire……….</w:t>
      </w:r>
    </w:p>
    <w:p w:rsidR="004205CE" w:rsidRDefault="004205CE" w:rsidP="004205CE">
      <w:pPr>
        <w:pStyle w:val="Paragraphedeliste"/>
        <w:ind w:left="708"/>
      </w:pPr>
      <w:proofErr w:type="gramStart"/>
      <w:r>
        <w:t>et</w:t>
      </w:r>
      <w:proofErr w:type="gramEnd"/>
      <w:r>
        <w:t xml:space="preserve"> lorsque l’Etat rembourse les bons du trésor, il y a ……………………. monétaire et la masse monétaire………………..</w:t>
      </w:r>
    </w:p>
    <w:p w:rsidR="004205CE" w:rsidRDefault="004205CE" w:rsidP="004205CE">
      <w:pPr>
        <w:pStyle w:val="Paragraphedeliste"/>
        <w:ind w:left="708"/>
      </w:pPr>
    </w:p>
    <w:p w:rsidR="004205CE" w:rsidRDefault="0000767C" w:rsidP="004205CE">
      <w:pPr>
        <w:pStyle w:val="Paragraphedeliste"/>
        <w:numPr>
          <w:ilvl w:val="0"/>
          <w:numId w:val="6"/>
        </w:numPr>
      </w:pPr>
      <w:r>
        <w:t>Lorsque les entreprises françaises exportent des produits, elle</w:t>
      </w:r>
      <w:r w:rsidR="001D7D09">
        <w:t>s</w:t>
      </w:r>
      <w:r>
        <w:t xml:space="preserve"> reçoivent en retour des devises  étrangères. La banque crée de la monnaie locale, l’euro, en contrepartie des devises reçues. </w:t>
      </w:r>
    </w:p>
    <w:p w:rsidR="0000767C" w:rsidRDefault="0000767C" w:rsidP="0000767C">
      <w:pPr>
        <w:pStyle w:val="Paragraphedeliste"/>
      </w:pPr>
      <w:r>
        <w:t>In</w:t>
      </w:r>
      <w:r w:rsidR="002161A9">
        <w:t xml:space="preserve">versement en cas d’importations, </w:t>
      </w:r>
      <w:r w:rsidR="003C7E0C">
        <w:t>les entreprises ont besoin de devises pour payer les biens et services achetés à l’étranger. Elles échangent les euros contre les devises et détruisent la monnaie.</w:t>
      </w:r>
    </w:p>
    <w:p w:rsidR="00DC3CE9" w:rsidRDefault="00DC3CE9" w:rsidP="0000767C">
      <w:pPr>
        <w:pStyle w:val="Paragraphedeliste"/>
      </w:pPr>
    </w:p>
    <w:p w:rsidR="00DC3CE9" w:rsidRDefault="00DC3CE9" w:rsidP="0000767C">
      <w:pPr>
        <w:pStyle w:val="Paragraphedeliste"/>
      </w:pPr>
      <w:r>
        <w:t>Exercice : L’entreprise Mini délices a exporté pour 4000 $ de glaces. Elle se tourne vers sa banque pour déposer cet argent sur son compte bancaire. Réaliser les écritures comptables nécessaires sachant que 1 $= 1 €</w:t>
      </w:r>
    </w:p>
    <w:p w:rsidR="00DC3CE9" w:rsidRDefault="00DC3CE9" w:rsidP="0000767C">
      <w:pPr>
        <w:pStyle w:val="Paragraphedeliste"/>
      </w:pPr>
    </w:p>
    <w:p w:rsidR="002161A9" w:rsidRDefault="00CD5EB6" w:rsidP="0000767C">
      <w:pPr>
        <w:pStyle w:val="Paragraphedeliste"/>
      </w:pPr>
      <w:r>
        <w:rPr>
          <w:noProof/>
          <w:lang w:eastAsia="fr-FR"/>
        </w:rPr>
        <w:drawing>
          <wp:inline distT="0" distB="0" distL="0" distR="0" wp14:anchorId="15629F02" wp14:editId="167D20A1">
            <wp:extent cx="3647619" cy="271428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47619" cy="2714286"/>
                    </a:xfrm>
                    <a:prstGeom prst="rect">
                      <a:avLst/>
                    </a:prstGeom>
                  </pic:spPr>
                </pic:pic>
              </a:graphicData>
            </a:graphic>
          </wp:inline>
        </w:drawing>
      </w:r>
    </w:p>
    <w:p w:rsidR="002161A9" w:rsidRPr="004205CE" w:rsidRDefault="00607D79" w:rsidP="002161A9">
      <w:pPr>
        <w:pStyle w:val="Paragraphedeliste"/>
        <w:ind w:left="360"/>
      </w:pPr>
      <w:r w:rsidRPr="00607D79">
        <w:rPr>
          <w:b/>
        </w:rPr>
        <w:t>Travail final :</w:t>
      </w:r>
      <w:r>
        <w:t xml:space="preserve"> Réalisez le quiz final dans la salle JEANRACINE</w:t>
      </w:r>
    </w:p>
    <w:sectPr w:rsidR="002161A9" w:rsidRPr="004205CE" w:rsidSect="003758FB">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C8F" w:rsidRDefault="00696C8F" w:rsidP="00EE7913">
      <w:pPr>
        <w:spacing w:after="0" w:line="240" w:lineRule="auto"/>
      </w:pPr>
      <w:r>
        <w:separator/>
      </w:r>
    </w:p>
  </w:endnote>
  <w:endnote w:type="continuationSeparator" w:id="0">
    <w:p w:rsidR="00696C8F" w:rsidRDefault="00696C8F" w:rsidP="00EE7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C8F" w:rsidRDefault="00696C8F" w:rsidP="00EE7913">
      <w:pPr>
        <w:spacing w:after="0" w:line="240" w:lineRule="auto"/>
      </w:pPr>
      <w:r>
        <w:separator/>
      </w:r>
    </w:p>
  </w:footnote>
  <w:footnote w:type="continuationSeparator" w:id="0">
    <w:p w:rsidR="00696C8F" w:rsidRDefault="00696C8F" w:rsidP="00EE7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6D1" w:rsidRDefault="005D46D1">
    <w:pPr>
      <w:pStyle w:val="En-tte"/>
    </w:pPr>
    <w:r>
      <w:t>Fiche 11 : Les activités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4682F"/>
    <w:multiLevelType w:val="hybridMultilevel"/>
    <w:tmpl w:val="73FACF44"/>
    <w:lvl w:ilvl="0" w:tplc="545CCB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ED7E4E"/>
    <w:multiLevelType w:val="hybridMultilevel"/>
    <w:tmpl w:val="940AE634"/>
    <w:lvl w:ilvl="0" w:tplc="F28683E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10006A"/>
    <w:multiLevelType w:val="hybridMultilevel"/>
    <w:tmpl w:val="160086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D224E8C"/>
    <w:multiLevelType w:val="hybridMultilevel"/>
    <w:tmpl w:val="966416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C816A2"/>
    <w:multiLevelType w:val="hybridMultilevel"/>
    <w:tmpl w:val="D9C87E7E"/>
    <w:lvl w:ilvl="0" w:tplc="9F52A32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2EF5C94"/>
    <w:multiLevelType w:val="hybridMultilevel"/>
    <w:tmpl w:val="2E420DE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D0"/>
    <w:rsid w:val="0000767C"/>
    <w:rsid w:val="000179CC"/>
    <w:rsid w:val="000F5EAC"/>
    <w:rsid w:val="00176790"/>
    <w:rsid w:val="001D7D09"/>
    <w:rsid w:val="002161A9"/>
    <w:rsid w:val="00220E5C"/>
    <w:rsid w:val="00326DF1"/>
    <w:rsid w:val="003758FB"/>
    <w:rsid w:val="003C7E0C"/>
    <w:rsid w:val="004205CE"/>
    <w:rsid w:val="0048354E"/>
    <w:rsid w:val="004903BB"/>
    <w:rsid w:val="004F7192"/>
    <w:rsid w:val="005204B4"/>
    <w:rsid w:val="00555582"/>
    <w:rsid w:val="005D46D1"/>
    <w:rsid w:val="005D7992"/>
    <w:rsid w:val="00607D79"/>
    <w:rsid w:val="00696C8F"/>
    <w:rsid w:val="006A043B"/>
    <w:rsid w:val="00793E99"/>
    <w:rsid w:val="00822912"/>
    <w:rsid w:val="00854996"/>
    <w:rsid w:val="00962087"/>
    <w:rsid w:val="00A23D08"/>
    <w:rsid w:val="00CD5EB6"/>
    <w:rsid w:val="00D24957"/>
    <w:rsid w:val="00D655D0"/>
    <w:rsid w:val="00DC3CE9"/>
    <w:rsid w:val="00EE79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25010-13A5-41C3-B082-C1026098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655D0"/>
    <w:rPr>
      <w:color w:val="0563C1" w:themeColor="hyperlink"/>
      <w:u w:val="single"/>
    </w:rPr>
  </w:style>
  <w:style w:type="paragraph" w:styleId="Paragraphedeliste">
    <w:name w:val="List Paragraph"/>
    <w:basedOn w:val="Normal"/>
    <w:uiPriority w:val="34"/>
    <w:qFormat/>
    <w:rsid w:val="00D655D0"/>
    <w:pPr>
      <w:spacing w:after="200" w:line="276" w:lineRule="auto"/>
      <w:ind w:left="720"/>
      <w:contextualSpacing/>
    </w:pPr>
  </w:style>
  <w:style w:type="character" w:styleId="Lienhypertextesuivivisit">
    <w:name w:val="FollowedHyperlink"/>
    <w:basedOn w:val="Policepardfaut"/>
    <w:uiPriority w:val="99"/>
    <w:semiHidden/>
    <w:unhideWhenUsed/>
    <w:rsid w:val="00EE7913"/>
    <w:rPr>
      <w:color w:val="954F72" w:themeColor="followedHyperlink"/>
      <w:u w:val="single"/>
    </w:rPr>
  </w:style>
  <w:style w:type="paragraph" w:styleId="En-tte">
    <w:name w:val="header"/>
    <w:basedOn w:val="Normal"/>
    <w:link w:val="En-tteCar"/>
    <w:uiPriority w:val="99"/>
    <w:unhideWhenUsed/>
    <w:rsid w:val="00EE7913"/>
    <w:pPr>
      <w:tabs>
        <w:tab w:val="center" w:pos="4536"/>
        <w:tab w:val="right" w:pos="9072"/>
      </w:tabs>
      <w:spacing w:after="0" w:line="240" w:lineRule="auto"/>
    </w:pPr>
  </w:style>
  <w:style w:type="character" w:customStyle="1" w:styleId="En-tteCar">
    <w:name w:val="En-tête Car"/>
    <w:basedOn w:val="Policepardfaut"/>
    <w:link w:val="En-tte"/>
    <w:uiPriority w:val="99"/>
    <w:rsid w:val="00EE7913"/>
  </w:style>
  <w:style w:type="paragraph" w:styleId="Pieddepage">
    <w:name w:val="footer"/>
    <w:basedOn w:val="Normal"/>
    <w:link w:val="PieddepageCar"/>
    <w:uiPriority w:val="99"/>
    <w:unhideWhenUsed/>
    <w:rsid w:val="00EE79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7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LearningApps.org/display?v=pvesx1br31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2232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MARCQ</dc:creator>
  <cp:keywords/>
  <dc:description/>
  <cp:lastModifiedBy>Francois MARCQ</cp:lastModifiedBy>
  <cp:revision>2</cp:revision>
  <dcterms:created xsi:type="dcterms:W3CDTF">2017-05-24T09:00:00Z</dcterms:created>
  <dcterms:modified xsi:type="dcterms:W3CDTF">2017-05-24T09:00:00Z</dcterms:modified>
</cp:coreProperties>
</file>