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6A6F" w:rsidRDefault="006721E7">
      <w:pPr>
        <w:jc w:val="center"/>
      </w:pPr>
      <w:r>
        <w:rPr>
          <w:b/>
        </w:rPr>
        <w:t>Grille indicative de présentation d’une ressource TICE en SES</w:t>
      </w:r>
    </w:p>
    <w:p w:rsidR="00766A6F" w:rsidRDefault="006721E7">
      <w:pPr>
        <w:jc w:val="center"/>
      </w:pPr>
      <w:r>
        <w:rPr>
          <w:b/>
        </w:rPr>
        <w:t>Ressource proposée par l’académie d’AMIENS</w:t>
      </w:r>
    </w:p>
    <w:p w:rsidR="00766A6F" w:rsidRDefault="00766A6F"/>
    <w:tbl>
      <w:tblPr>
        <w:tblStyle w:val="a"/>
        <w:tblW w:w="10695" w:type="dxa"/>
        <w:tblInd w:w="-520" w:type="dxa"/>
        <w:tblLayout w:type="fixed"/>
        <w:tblLook w:val="0000" w:firstRow="0" w:lastRow="0" w:firstColumn="0" w:lastColumn="0" w:noHBand="0" w:noVBand="0"/>
      </w:tblPr>
      <w:tblGrid>
        <w:gridCol w:w="4353"/>
        <w:gridCol w:w="6342"/>
      </w:tblGrid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 xml:space="preserve">Adresse de l’activité en ligne 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A234F0">
            <w:hyperlink r:id="rId6" w:history="1">
              <w:r w:rsidRPr="00A234F0">
                <w:rPr>
                  <w:rStyle w:val="Lienhypertexte"/>
                </w:rPr>
                <w:t>http://ses.ac-amiens.fr/spip.php?article239</w:t>
              </w:r>
            </w:hyperlink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 xml:space="preserve">Référencement dans </w:t>
            </w:r>
            <w:proofErr w:type="spellStart"/>
            <w:r>
              <w:rPr>
                <w:b/>
              </w:rPr>
              <w:t>Edu’Base</w:t>
            </w:r>
            <w:proofErr w:type="spellEnd"/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A234F0">
            <w:r>
              <w:t>oui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 xml:space="preserve">Nature de l’activité 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r>
              <w:t>Ecriture collaborative d’une fiche révision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Nature de la ressource :</w:t>
            </w:r>
          </w:p>
          <w:p w:rsidR="00766A6F" w:rsidRDefault="006721E7">
            <w:pPr>
              <w:numPr>
                <w:ilvl w:val="0"/>
                <w:numId w:val="2"/>
              </w:numPr>
              <w:ind w:hanging="360"/>
            </w:pPr>
            <w:r>
              <w:t>Objet (vidéo, document, animation flash…)</w:t>
            </w:r>
          </w:p>
          <w:p w:rsidR="00766A6F" w:rsidRDefault="006721E7">
            <w:pPr>
              <w:numPr>
                <w:ilvl w:val="0"/>
                <w:numId w:val="2"/>
              </w:numPr>
              <w:ind w:hanging="360"/>
            </w:pPr>
            <w:r>
              <w:t>Séance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proofErr w:type="spellStart"/>
            <w:r>
              <w:t>Socrative</w:t>
            </w:r>
            <w:proofErr w:type="spellEnd"/>
            <w:r>
              <w:t xml:space="preserve"> ou un </w:t>
            </w:r>
            <w:proofErr w:type="spellStart"/>
            <w:r>
              <w:t>padlet</w:t>
            </w:r>
            <w:proofErr w:type="spellEnd"/>
          </w:p>
          <w:p w:rsidR="00766A6F" w:rsidRDefault="006721E7">
            <w:r>
              <w:t xml:space="preserve">Carte mentale </w:t>
            </w:r>
            <w:proofErr w:type="spellStart"/>
            <w:r>
              <w:t>mindmup</w:t>
            </w:r>
            <w:proofErr w:type="spellEnd"/>
          </w:p>
          <w:p w:rsidR="00766A6F" w:rsidRDefault="006721E7">
            <w:r>
              <w:t xml:space="preserve">Un wiki ou </w:t>
            </w:r>
            <w:proofErr w:type="spellStart"/>
            <w:r>
              <w:t>framapad</w:t>
            </w:r>
            <w:proofErr w:type="spellEnd"/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Lien avec le programme</w:t>
            </w:r>
            <w:r>
              <w:t xml:space="preserve"> (niveau, enseignement, thème)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r>
              <w:t>Terminale, Enseignement obligatoire, Quelle est la place de l’UE dans l’économie globale ?</w:t>
            </w:r>
          </w:p>
          <w:p w:rsidR="00766A6F" w:rsidRDefault="00766A6F"/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Notions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766A6F"/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Compétences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r>
              <w:t>Savoir retrouver les idées principales et synthétiser le cours sous forme de fiche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Cadre d’utilisation</w:t>
            </w:r>
            <w:r>
              <w:t xml:space="preserve"> (classe entière, TD, travail en autonomie)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r>
              <w:t>Classe entière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Méthodologie de travail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pPr>
              <w:numPr>
                <w:ilvl w:val="0"/>
                <w:numId w:val="1"/>
              </w:numPr>
              <w:ind w:hanging="360"/>
              <w:contextualSpacing/>
            </w:pPr>
            <w:proofErr w:type="spellStart"/>
            <w:r>
              <w:t>cf</w:t>
            </w:r>
            <w:proofErr w:type="spellEnd"/>
            <w:r>
              <w:t xml:space="preserve"> annexe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Objectifs pédagogiques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r>
              <w:t>Apprentissage et mémorisation du cours.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Apport de l’écriture collaborative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6721E7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mise en activité de l’ensemble de la classe </w:t>
            </w:r>
          </w:p>
          <w:p w:rsidR="00766A6F" w:rsidRDefault="006721E7" w:rsidP="006721E7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discussion classe à partir des propositions de l’ensemble des élèves. </w:t>
            </w:r>
          </w:p>
        </w:tc>
      </w:tr>
      <w:tr w:rsidR="00766A6F">
        <w:tc>
          <w:tcPr>
            <w:tcW w:w="4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108" w:type="dxa"/>
              <w:right w:w="0" w:type="dxa"/>
            </w:tcMar>
          </w:tcPr>
          <w:p w:rsidR="00766A6F" w:rsidRDefault="006721E7">
            <w:r>
              <w:rPr>
                <w:b/>
              </w:rPr>
              <w:t>Tutoriel</w:t>
            </w:r>
          </w:p>
        </w:tc>
        <w:tc>
          <w:tcPr>
            <w:tcW w:w="63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6A6F" w:rsidRDefault="00766A6F"/>
        </w:tc>
      </w:tr>
    </w:tbl>
    <w:p w:rsidR="00766A6F" w:rsidRDefault="00766A6F"/>
    <w:p w:rsidR="00766A6F" w:rsidRDefault="00766A6F"/>
    <w:p w:rsidR="00766A6F" w:rsidRDefault="006721E7">
      <w:pPr>
        <w:rPr>
          <w:b/>
          <w:u w:val="single"/>
        </w:rPr>
      </w:pPr>
      <w:r>
        <w:rPr>
          <w:b/>
          <w:u w:val="single"/>
        </w:rPr>
        <w:t>Méthodologie de travail:</w:t>
      </w:r>
    </w:p>
    <w:p w:rsidR="006721E7" w:rsidRDefault="006721E7"/>
    <w:p w:rsidR="00766A6F" w:rsidRDefault="006721E7">
      <w:r>
        <w:rPr>
          <w:b/>
        </w:rPr>
        <w:t>Etape 1:</w:t>
      </w:r>
      <w:r>
        <w:t xml:space="preserve"> Les élèves disposent de leur cours et il leur est demandé de proposer des idées par ordre d’importance.</w:t>
      </w:r>
    </w:p>
    <w:p w:rsidR="00766A6F" w:rsidRDefault="00A234F0">
      <w:r>
        <w:t xml:space="preserve">Chaque groupe </w:t>
      </w:r>
      <w:bookmarkStart w:id="0" w:name="_GoBack"/>
      <w:bookmarkEnd w:id="0"/>
      <w:r w:rsidR="006721E7">
        <w:t xml:space="preserve">dispose d’une tablette pour rédiger ses propositions par l’intermédiaire de l’application </w:t>
      </w:r>
      <w:proofErr w:type="spellStart"/>
      <w:r w:rsidR="006721E7">
        <w:rPr>
          <w:i/>
        </w:rPr>
        <w:t>Socrative</w:t>
      </w:r>
      <w:proofErr w:type="spellEnd"/>
      <w:r w:rsidR="006721E7">
        <w:rPr>
          <w:i/>
        </w:rPr>
        <w:t xml:space="preserve"> </w:t>
      </w:r>
      <w:r w:rsidR="006721E7">
        <w:t>les propositions apparaissent au tableau.</w:t>
      </w:r>
    </w:p>
    <w:p w:rsidR="00766A6F" w:rsidRDefault="00766A6F"/>
    <w:p w:rsidR="00766A6F" w:rsidRDefault="006721E7">
      <w:r>
        <w:t xml:space="preserve">Un temps de discussion s’engage pour discuter des propositions et conserver les plus pertinentes. </w:t>
      </w:r>
      <w:proofErr w:type="spellStart"/>
      <w:r>
        <w:t>Socrative</w:t>
      </w:r>
      <w:proofErr w:type="spellEnd"/>
      <w:r>
        <w:t xml:space="preserve"> permet aux élèves de voter pour la proposition la plus intéressante.</w:t>
      </w:r>
    </w:p>
    <w:p w:rsidR="00766A6F" w:rsidRDefault="006721E7">
      <w:r>
        <w:rPr>
          <w:noProof/>
        </w:rPr>
        <w:lastRenderedPageBreak/>
        <w:drawing>
          <wp:inline distT="114300" distB="114300" distL="114300" distR="114300">
            <wp:extent cx="5504498" cy="2676525"/>
            <wp:effectExtent l="0" t="0" r="0" b="0"/>
            <wp:docPr id="2" name="image03.png" descr="Cap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Captur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498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A6F" w:rsidRDefault="00766A6F"/>
    <w:p w:rsidR="00766A6F" w:rsidRDefault="00766A6F"/>
    <w:p w:rsidR="00766A6F" w:rsidRDefault="006721E7">
      <w:r>
        <w:rPr>
          <w:b/>
        </w:rPr>
        <w:t xml:space="preserve">Etape 2: </w:t>
      </w:r>
      <w:r>
        <w:rPr>
          <w:b/>
          <w:u w:val="single"/>
        </w:rPr>
        <w:t>la construction de la carte mentale</w:t>
      </w:r>
    </w:p>
    <w:p w:rsidR="00766A6F" w:rsidRDefault="00766A6F"/>
    <w:p w:rsidR="00766A6F" w:rsidRDefault="006721E7">
      <w:r>
        <w:t xml:space="preserve">Progressivement les élèves construisent la carte mentale </w:t>
      </w:r>
      <w:proofErr w:type="gramStart"/>
      <w:r>
        <w:t>( ici</w:t>
      </w:r>
      <w:proofErr w:type="gramEnd"/>
      <w:r>
        <w:t xml:space="preserve"> avec Simple </w:t>
      </w:r>
      <w:proofErr w:type="spellStart"/>
      <w:r>
        <w:t>mind</w:t>
      </w:r>
      <w:proofErr w:type="spellEnd"/>
      <w:r>
        <w:t xml:space="preserve"> free) en y associant notions clefs, mécanismes etc….</w:t>
      </w:r>
    </w:p>
    <w:p w:rsidR="00766A6F" w:rsidRDefault="006721E7">
      <w:r>
        <w:rPr>
          <w:noProof/>
        </w:rPr>
        <w:drawing>
          <wp:inline distT="114300" distB="114300" distL="114300" distR="114300">
            <wp:extent cx="4572000" cy="3114675"/>
            <wp:effectExtent l="0" t="0" r="0" b="0"/>
            <wp:docPr id="1" name="image01.png" descr="Screenshot_2015-11-17-11-30-57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creenshot_2015-11-17-11-30-57-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66A6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EE1"/>
    <w:multiLevelType w:val="multilevel"/>
    <w:tmpl w:val="1A8478D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54E175E2"/>
    <w:multiLevelType w:val="multilevel"/>
    <w:tmpl w:val="866685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7BFE144D"/>
    <w:multiLevelType w:val="multilevel"/>
    <w:tmpl w:val="1408B8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6A6F"/>
    <w:rsid w:val="006721E7"/>
    <w:rsid w:val="00766A6F"/>
    <w:rsid w:val="00A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2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1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3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2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1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3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s.ac-amiens.fr/spip.php?article2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Francois</cp:lastModifiedBy>
  <cp:revision>3</cp:revision>
  <dcterms:created xsi:type="dcterms:W3CDTF">2016-01-27T14:51:00Z</dcterms:created>
  <dcterms:modified xsi:type="dcterms:W3CDTF">2016-06-12T09:25:00Z</dcterms:modified>
</cp:coreProperties>
</file>