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DE1" w:rsidRPr="00130881" w:rsidRDefault="00C96DE1" w:rsidP="00C96DE1">
      <w:pPr>
        <w:jc w:val="center"/>
        <w:rPr>
          <w:rFonts w:ascii="Calibri" w:eastAsia="Calibri" w:hAnsi="Calibri" w:cs="Times New Roman"/>
          <w:b/>
        </w:rPr>
      </w:pPr>
      <w:r w:rsidRPr="00130881">
        <w:rPr>
          <w:rFonts w:ascii="Calibri" w:eastAsia="Calibri" w:hAnsi="Calibri" w:cs="Times New Roman"/>
          <w:b/>
        </w:rPr>
        <w:t>Grille indicative de présentation d’une ressource TICE en SES</w:t>
      </w:r>
    </w:p>
    <w:p w:rsidR="00C96DE1" w:rsidRPr="00130881" w:rsidRDefault="00C96DE1" w:rsidP="00C96DE1">
      <w:pPr>
        <w:jc w:val="center"/>
        <w:rPr>
          <w:rFonts w:ascii="Calibri" w:eastAsia="Calibri" w:hAnsi="Calibri" w:cs="Times New Roman"/>
          <w:b/>
        </w:rPr>
      </w:pPr>
      <w:r w:rsidRPr="00130881">
        <w:rPr>
          <w:rFonts w:ascii="Calibri" w:eastAsia="Calibri" w:hAnsi="Calibri" w:cs="Times New Roman"/>
          <w:b/>
        </w:rPr>
        <w:t>Resso</w:t>
      </w:r>
      <w:r>
        <w:rPr>
          <w:rFonts w:ascii="Calibri" w:eastAsia="Calibri" w:hAnsi="Calibri" w:cs="Times New Roman"/>
          <w:b/>
        </w:rPr>
        <w:t>urce proposée par l’académie d’AMIENS</w:t>
      </w:r>
    </w:p>
    <w:p w:rsidR="00C96DE1" w:rsidRDefault="00C96DE1" w:rsidP="00C96DE1">
      <w:pPr>
        <w:rPr>
          <w:rFonts w:ascii="Calibri" w:eastAsia="Calibri" w:hAnsi="Calibri" w:cs="Times New Roman"/>
        </w:rPr>
      </w:pPr>
    </w:p>
    <w:tbl>
      <w:tblPr>
        <w:tblW w:w="10695" w:type="dxa"/>
        <w:tblCellSpacing w:w="0" w:type="dxa"/>
        <w:tblInd w:w="-412" w:type="dxa"/>
        <w:tblCellMar>
          <w:top w:w="105" w:type="dxa"/>
          <w:left w:w="105" w:type="dxa"/>
          <w:bottom w:w="105" w:type="dxa"/>
          <w:right w:w="105" w:type="dxa"/>
        </w:tblCellMar>
        <w:tblLook w:val="04A0"/>
      </w:tblPr>
      <w:tblGrid>
        <w:gridCol w:w="4353"/>
        <w:gridCol w:w="6342"/>
      </w:tblGrid>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color w:val="000000"/>
              </w:rPr>
            </w:pPr>
            <w:r w:rsidRPr="00BC2714">
              <w:rPr>
                <w:rFonts w:ascii="Calibri" w:eastAsia="Calibri" w:hAnsi="Calibri" w:cs="Times New Roman"/>
                <w:b/>
                <w:color w:val="000000"/>
              </w:rPr>
              <w:t xml:space="preserve">Adresse de l’activité en ligne </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Pr="005379E1" w:rsidRDefault="00C96DE1" w:rsidP="00514420">
            <w:pPr>
              <w:rPr>
                <w:rFonts w:ascii="Calibri" w:eastAsia="Calibri" w:hAnsi="Calibri" w:cs="Times New Roman"/>
                <w:color w:val="000000"/>
              </w:rPr>
            </w:pPr>
            <w:r>
              <w:rPr>
                <w:rFonts w:ascii="Calibri" w:eastAsia="Calibri" w:hAnsi="Calibri" w:cs="Times New Roman"/>
                <w:color w:val="000000"/>
              </w:rPr>
              <w:t xml:space="preserve"> Moi</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color w:val="000000"/>
              </w:rPr>
            </w:pPr>
            <w:r w:rsidRPr="00BC2714">
              <w:rPr>
                <w:rFonts w:ascii="Calibri" w:eastAsia="Calibri" w:hAnsi="Calibri" w:cs="Times New Roman"/>
                <w:b/>
                <w:color w:val="000000"/>
              </w:rPr>
              <w:t xml:space="preserve">Référencement dans </w:t>
            </w:r>
            <w:proofErr w:type="spellStart"/>
            <w:r w:rsidRPr="00BC2714">
              <w:rPr>
                <w:rFonts w:ascii="Calibri" w:eastAsia="Calibri" w:hAnsi="Calibri" w:cs="Times New Roman"/>
                <w:b/>
                <w:color w:val="000000"/>
              </w:rPr>
              <w:t>Edu’Base</w:t>
            </w:r>
            <w:proofErr w:type="spellEnd"/>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Pr="005B726D" w:rsidRDefault="00C96DE1" w:rsidP="00514420">
            <w:pPr>
              <w:rPr>
                <w:rFonts w:ascii="Calibri" w:eastAsia="Calibri" w:hAnsi="Calibri" w:cs="Times New Roman"/>
                <w:color w:val="000000"/>
              </w:rPr>
            </w:pPr>
            <w:r>
              <w:rPr>
                <w:rFonts w:ascii="Calibri" w:eastAsia="Calibri" w:hAnsi="Calibri" w:cs="Times New Roman"/>
                <w:color w:val="000000"/>
              </w:rPr>
              <w:t>Moi</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color w:val="000000"/>
              </w:rPr>
            </w:pPr>
            <w:r>
              <w:rPr>
                <w:rFonts w:ascii="Calibri" w:eastAsia="Calibri" w:hAnsi="Calibri" w:cs="Times New Roman"/>
                <w:b/>
                <w:color w:val="000000"/>
              </w:rPr>
              <w:t xml:space="preserve">Nature de l’activité </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Default="00C96DE1" w:rsidP="00514420">
            <w:pPr>
              <w:rPr>
                <w:rFonts w:ascii="Calibri" w:eastAsia="Calibri" w:hAnsi="Calibri" w:cs="Times New Roman"/>
                <w:color w:val="000000"/>
              </w:rPr>
            </w:pPr>
            <w:r>
              <w:rPr>
                <w:color w:val="000000"/>
              </w:rPr>
              <w:t>Construire la partie du cours sur les différentes formes de financement des acteurs économiques</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color w:val="000000"/>
              </w:rPr>
            </w:pPr>
            <w:r w:rsidRPr="00BC2714">
              <w:rPr>
                <w:rFonts w:ascii="Calibri" w:eastAsia="Calibri" w:hAnsi="Calibri" w:cs="Times New Roman"/>
                <w:b/>
                <w:color w:val="000000"/>
              </w:rPr>
              <w:t>Nature de la ressource :</w:t>
            </w:r>
          </w:p>
          <w:p w:rsidR="00C96DE1" w:rsidRDefault="00C96DE1" w:rsidP="00C96DE1">
            <w:pPr>
              <w:numPr>
                <w:ilvl w:val="0"/>
                <w:numId w:val="11"/>
              </w:numPr>
              <w:spacing w:after="0" w:line="240" w:lineRule="auto"/>
              <w:rPr>
                <w:rFonts w:ascii="Calibri" w:eastAsia="Calibri" w:hAnsi="Calibri" w:cs="Times New Roman"/>
                <w:color w:val="000000"/>
              </w:rPr>
            </w:pPr>
            <w:r>
              <w:rPr>
                <w:rFonts w:ascii="Calibri" w:eastAsia="Calibri" w:hAnsi="Calibri" w:cs="Times New Roman"/>
                <w:color w:val="000000"/>
              </w:rPr>
              <w:t>Objet (vidéo, document, animation flash…)</w:t>
            </w:r>
          </w:p>
          <w:p w:rsidR="00C96DE1" w:rsidRPr="005B726D" w:rsidRDefault="00C96DE1" w:rsidP="00C96DE1">
            <w:pPr>
              <w:numPr>
                <w:ilvl w:val="0"/>
                <w:numId w:val="11"/>
              </w:numPr>
              <w:spacing w:after="0" w:line="240" w:lineRule="auto"/>
              <w:rPr>
                <w:rFonts w:ascii="Calibri" w:eastAsia="Calibri" w:hAnsi="Calibri" w:cs="Times New Roman"/>
                <w:color w:val="000000"/>
              </w:rPr>
            </w:pPr>
            <w:r>
              <w:rPr>
                <w:rFonts w:ascii="Calibri" w:eastAsia="Calibri" w:hAnsi="Calibri" w:cs="Times New Roman"/>
                <w:color w:val="000000"/>
              </w:rPr>
              <w:t>Séance</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Pr="005B726D" w:rsidRDefault="00C96DE1" w:rsidP="00514420">
            <w:pPr>
              <w:rPr>
                <w:rFonts w:ascii="Calibri" w:eastAsia="Calibri" w:hAnsi="Calibri" w:cs="Times New Roman"/>
                <w:color w:val="000000"/>
              </w:rPr>
            </w:pPr>
            <w:r>
              <w:rPr>
                <w:color w:val="000000"/>
              </w:rPr>
              <w:t>A partir de petites vidéos, les élèves ont travaillé par groupe pour dégager les idées importantes de celles-ci. Dans un deuxième temps, ils ont restitués oralement un résumé à leur camarade ; puis nous avons recherché les points communs, les différences et enfin des liens entre celles-ci pour rédiger une synthèse de cours</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5B726D" w:rsidRDefault="00C96DE1" w:rsidP="00514420">
            <w:pPr>
              <w:rPr>
                <w:rFonts w:ascii="Calibri" w:eastAsia="Calibri" w:hAnsi="Calibri" w:cs="Times New Roman"/>
                <w:color w:val="000000"/>
              </w:rPr>
            </w:pPr>
            <w:r w:rsidRPr="00BC2714">
              <w:rPr>
                <w:rFonts w:ascii="Calibri" w:eastAsia="Calibri" w:hAnsi="Calibri" w:cs="Times New Roman"/>
                <w:b/>
                <w:color w:val="000000"/>
              </w:rPr>
              <w:t>Lien avec le programme</w:t>
            </w:r>
            <w:r>
              <w:rPr>
                <w:rFonts w:ascii="Calibri" w:eastAsia="Calibri" w:hAnsi="Calibri" w:cs="Times New Roman"/>
                <w:color w:val="000000"/>
              </w:rPr>
              <w:t xml:space="preserve"> (niveau, enseignement, thème)</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Pr="005B726D" w:rsidRDefault="00C96DE1" w:rsidP="00514420">
            <w:pPr>
              <w:rPr>
                <w:rFonts w:ascii="Calibri" w:eastAsia="Calibri" w:hAnsi="Calibri" w:cs="Times New Roman"/>
                <w:color w:val="000000"/>
              </w:rPr>
            </w:pPr>
            <w:r>
              <w:rPr>
                <w:color w:val="000000"/>
              </w:rPr>
              <w:t>Première, le financement des activités économiques</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bCs/>
                <w:color w:val="000000"/>
              </w:rPr>
            </w:pPr>
            <w:r w:rsidRPr="00BC2714">
              <w:rPr>
                <w:rFonts w:ascii="Calibri" w:eastAsia="Calibri" w:hAnsi="Calibri" w:cs="Times New Roman"/>
                <w:b/>
                <w:bCs/>
                <w:color w:val="000000"/>
              </w:rPr>
              <w:t>Notions</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Default="00C96DE1" w:rsidP="00514420">
            <w:pPr>
              <w:rPr>
                <w:rFonts w:ascii="Calibri" w:eastAsia="Calibri" w:hAnsi="Calibri" w:cs="Times New Roman"/>
                <w:color w:val="000000"/>
              </w:rPr>
            </w:pPr>
            <w:r>
              <w:rPr>
                <w:color w:val="000000"/>
              </w:rPr>
              <w:t xml:space="preserve">Financement, capacité de financement, besoin de financement, financement direct, financement indirect, financement </w:t>
            </w:r>
            <w:proofErr w:type="spellStart"/>
            <w:r>
              <w:rPr>
                <w:color w:val="000000"/>
              </w:rPr>
              <w:t>intermédié</w:t>
            </w:r>
            <w:proofErr w:type="spellEnd"/>
            <w:r>
              <w:rPr>
                <w:color w:val="000000"/>
              </w:rPr>
              <w:t xml:space="preserve">, actions, obligation, bourse, financiarisation, économie d’endettement et économie de marché </w:t>
            </w:r>
            <w:proofErr w:type="spellStart"/>
            <w:r>
              <w:rPr>
                <w:color w:val="000000"/>
              </w:rPr>
              <w:t>financié</w:t>
            </w:r>
            <w:proofErr w:type="spellEnd"/>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bCs/>
                <w:color w:val="000000"/>
              </w:rPr>
            </w:pPr>
            <w:r w:rsidRPr="00BC2714">
              <w:rPr>
                <w:rFonts w:ascii="Calibri" w:eastAsia="Calibri" w:hAnsi="Calibri" w:cs="Times New Roman"/>
                <w:b/>
                <w:bCs/>
                <w:color w:val="000000"/>
              </w:rPr>
              <w:t>Compétences</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Default="00C96DE1" w:rsidP="00514420">
            <w:pPr>
              <w:rPr>
                <w:rFonts w:ascii="Calibri" w:eastAsia="Calibri" w:hAnsi="Calibri" w:cs="Times New Roman"/>
                <w:color w:val="000000"/>
              </w:rPr>
            </w:pPr>
            <w:r>
              <w:rPr>
                <w:rFonts w:ascii="Calibri" w:eastAsia="Calibri" w:hAnsi="Calibri" w:cs="Times New Roman"/>
                <w:color w:val="000000"/>
              </w:rPr>
              <w:t>Extraire des informations pertinentes et produire une synthèse commune</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Default="00C96DE1" w:rsidP="00514420">
            <w:pPr>
              <w:rPr>
                <w:rFonts w:ascii="Calibri" w:eastAsia="Calibri" w:hAnsi="Calibri" w:cs="Times New Roman"/>
                <w:bCs/>
                <w:color w:val="000000"/>
              </w:rPr>
            </w:pPr>
            <w:r w:rsidRPr="00BC2714">
              <w:rPr>
                <w:rFonts w:ascii="Calibri" w:eastAsia="Calibri" w:hAnsi="Calibri" w:cs="Times New Roman"/>
                <w:b/>
                <w:bCs/>
                <w:color w:val="000000"/>
              </w:rPr>
              <w:t>Cadre d’utilisation</w:t>
            </w:r>
            <w:r>
              <w:rPr>
                <w:rFonts w:ascii="Calibri" w:eastAsia="Calibri" w:hAnsi="Calibri" w:cs="Times New Roman"/>
                <w:bCs/>
                <w:color w:val="000000"/>
              </w:rPr>
              <w:t xml:space="preserve"> (classe entière, TD, travail en autonomie)</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Default="00C96DE1" w:rsidP="004E5342">
            <w:pPr>
              <w:rPr>
                <w:rFonts w:ascii="Calibri" w:eastAsia="Calibri" w:hAnsi="Calibri" w:cs="Times New Roman"/>
                <w:color w:val="000000"/>
              </w:rPr>
            </w:pPr>
            <w:r>
              <w:rPr>
                <w:rFonts w:ascii="Calibri" w:eastAsia="Calibri" w:hAnsi="Calibri" w:cs="Times New Roman"/>
                <w:color w:val="000000"/>
              </w:rPr>
              <w:t xml:space="preserve">Travail en </w:t>
            </w:r>
            <w:r w:rsidR="004E5342">
              <w:rPr>
                <w:color w:val="000000"/>
              </w:rPr>
              <w:t>collaboration en TD</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bCs/>
                <w:color w:val="000000"/>
              </w:rPr>
            </w:pPr>
            <w:r>
              <w:rPr>
                <w:rFonts w:ascii="Calibri" w:eastAsia="Calibri" w:hAnsi="Calibri" w:cs="Times New Roman"/>
                <w:b/>
                <w:bCs/>
                <w:color w:val="000000"/>
              </w:rPr>
              <w:t>Méthodologie de travail</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Default="004E5342" w:rsidP="00514420">
            <w:pPr>
              <w:rPr>
                <w:rFonts w:ascii="Calibri" w:eastAsia="Calibri" w:hAnsi="Calibri" w:cs="Times New Roman"/>
                <w:color w:val="000000"/>
              </w:rPr>
            </w:pPr>
            <w:r>
              <w:rPr>
                <w:color w:val="000000"/>
              </w:rPr>
              <w:t xml:space="preserve">Utiliser </w:t>
            </w:r>
            <w:proofErr w:type="gramStart"/>
            <w:r>
              <w:rPr>
                <w:color w:val="000000"/>
              </w:rPr>
              <w:t>les flash</w:t>
            </w:r>
            <w:proofErr w:type="gramEnd"/>
            <w:r>
              <w:rPr>
                <w:color w:val="000000"/>
              </w:rPr>
              <w:t xml:space="preserve"> code, répondre correctement aux consignes, utiliser </w:t>
            </w:r>
            <w:proofErr w:type="spellStart"/>
            <w:r>
              <w:rPr>
                <w:color w:val="000000"/>
              </w:rPr>
              <w:t>google</w:t>
            </w:r>
            <w:proofErr w:type="spellEnd"/>
            <w:r>
              <w:rPr>
                <w:color w:val="000000"/>
              </w:rPr>
              <w:t xml:space="preserve"> drive pour la synthèse de cours</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bCs/>
                <w:color w:val="000000"/>
              </w:rPr>
            </w:pPr>
            <w:r w:rsidRPr="00BC2714">
              <w:rPr>
                <w:rFonts w:ascii="Calibri" w:eastAsia="Calibri" w:hAnsi="Calibri" w:cs="Times New Roman"/>
                <w:b/>
                <w:bCs/>
                <w:color w:val="000000"/>
              </w:rPr>
              <w:t>Objectifs pédagogiques</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Default="00C96DE1" w:rsidP="00514420">
            <w:pPr>
              <w:rPr>
                <w:rFonts w:ascii="Calibri" w:eastAsia="Calibri" w:hAnsi="Calibri" w:cs="Times New Roman"/>
                <w:color w:val="000000"/>
              </w:rPr>
            </w:pPr>
            <w:r>
              <w:rPr>
                <w:rFonts w:ascii="Calibri" w:eastAsia="Calibri" w:hAnsi="Calibri" w:cs="Times New Roman"/>
                <w:color w:val="000000"/>
              </w:rPr>
              <w:t>L’objectif est d’identifier et illustrer différentes situations de marché en utilisant des exemples dans notre économie actuelle</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bCs/>
                <w:color w:val="000000"/>
              </w:rPr>
            </w:pPr>
            <w:r w:rsidRPr="00BC2714">
              <w:rPr>
                <w:rFonts w:ascii="Calibri" w:eastAsia="Calibri" w:hAnsi="Calibri" w:cs="Times New Roman"/>
                <w:b/>
                <w:bCs/>
                <w:color w:val="000000"/>
              </w:rPr>
              <w:t xml:space="preserve">Apport </w:t>
            </w:r>
            <w:r>
              <w:rPr>
                <w:rFonts w:ascii="Calibri" w:eastAsia="Calibri" w:hAnsi="Calibri" w:cs="Times New Roman"/>
                <w:b/>
                <w:bCs/>
                <w:color w:val="000000"/>
              </w:rPr>
              <w:t>de l’écriture collaborative</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Default="004E5342" w:rsidP="00514420">
            <w:pPr>
              <w:rPr>
                <w:rFonts w:ascii="Calibri" w:eastAsia="Calibri" w:hAnsi="Calibri" w:cs="Times New Roman"/>
                <w:color w:val="000000"/>
              </w:rPr>
            </w:pPr>
            <w:r>
              <w:rPr>
                <w:color w:val="000000"/>
              </w:rPr>
              <w:t xml:space="preserve">Permettre aux élèves de s’approprier les notions du cours pour rédiger ce dernier. Chaque groupe travaille sur une vidéo et est responsable d’une partie de la synthèse. Cette dernière est rédiger et partager sur </w:t>
            </w:r>
            <w:proofErr w:type="spellStart"/>
            <w:r>
              <w:rPr>
                <w:color w:val="000000"/>
              </w:rPr>
              <w:t>google</w:t>
            </w:r>
            <w:proofErr w:type="spellEnd"/>
            <w:r>
              <w:rPr>
                <w:color w:val="000000"/>
              </w:rPr>
              <w:t xml:space="preserve"> drive.</w:t>
            </w: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bCs/>
                <w:color w:val="000000"/>
              </w:rPr>
            </w:pPr>
            <w:r w:rsidRPr="00BC2714">
              <w:rPr>
                <w:rFonts w:ascii="Calibri" w:eastAsia="Calibri" w:hAnsi="Calibri" w:cs="Times New Roman"/>
                <w:b/>
                <w:bCs/>
                <w:color w:val="000000"/>
              </w:rPr>
              <w:t>Tutoriel</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Default="00C96DE1" w:rsidP="00514420">
            <w:pPr>
              <w:rPr>
                <w:rFonts w:ascii="Calibri" w:eastAsia="Calibri" w:hAnsi="Calibri" w:cs="Times New Roman"/>
                <w:color w:val="000000"/>
              </w:rPr>
            </w:pPr>
          </w:p>
        </w:tc>
      </w:tr>
      <w:tr w:rsidR="00C96DE1" w:rsidRPr="005B726D" w:rsidTr="00514420">
        <w:trPr>
          <w:tblCellSpacing w:w="0" w:type="dxa"/>
        </w:trPr>
        <w:tc>
          <w:tcPr>
            <w:tcW w:w="4353" w:type="dxa"/>
            <w:tcBorders>
              <w:top w:val="single" w:sz="8" w:space="0" w:color="000001"/>
              <w:left w:val="single" w:sz="8" w:space="0" w:color="000001"/>
              <w:bottom w:val="single" w:sz="8" w:space="0" w:color="000001"/>
              <w:right w:val="nil"/>
            </w:tcBorders>
            <w:shd w:val="clear" w:color="auto" w:fill="FFFFFF"/>
            <w:tcMar>
              <w:top w:w="0" w:type="dxa"/>
              <w:left w:w="108" w:type="dxa"/>
              <w:bottom w:w="0" w:type="dxa"/>
              <w:right w:w="0" w:type="dxa"/>
            </w:tcMar>
          </w:tcPr>
          <w:p w:rsidR="00C96DE1" w:rsidRPr="00BC2714" w:rsidRDefault="00C96DE1" w:rsidP="00514420">
            <w:pPr>
              <w:rPr>
                <w:rFonts w:ascii="Calibri" w:eastAsia="Calibri" w:hAnsi="Calibri" w:cs="Times New Roman"/>
                <w:b/>
                <w:bCs/>
                <w:color w:val="000000"/>
              </w:rPr>
            </w:pPr>
            <w:r>
              <w:rPr>
                <w:rFonts w:ascii="Calibri" w:eastAsia="Calibri" w:hAnsi="Calibri" w:cs="Times New Roman"/>
                <w:b/>
                <w:bCs/>
                <w:color w:val="000000"/>
              </w:rPr>
              <w:t>Copie Ecran</w:t>
            </w:r>
          </w:p>
        </w:tc>
        <w:tc>
          <w:tcPr>
            <w:tcW w:w="634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vAlign w:val="center"/>
          </w:tcPr>
          <w:p w:rsidR="00C96DE1" w:rsidRDefault="00C96DE1" w:rsidP="00514420">
            <w:pPr>
              <w:rPr>
                <w:rFonts w:ascii="Calibri" w:eastAsia="Calibri" w:hAnsi="Calibri" w:cs="Times New Roman"/>
                <w:color w:val="000000"/>
              </w:rPr>
            </w:pPr>
          </w:p>
        </w:tc>
      </w:tr>
    </w:tbl>
    <w:p w:rsidR="00C96DE1" w:rsidRDefault="00C96DE1">
      <w:pPr>
        <w:rPr>
          <w:rFonts w:ascii="Rockwell" w:hAnsi="Rockwell"/>
          <w:b/>
          <w:color w:val="FF0000"/>
          <w:sz w:val="28"/>
          <w:szCs w:val="28"/>
          <w:u w:val="double"/>
        </w:rPr>
      </w:pPr>
      <w:r>
        <w:rPr>
          <w:rFonts w:ascii="Rockwell" w:hAnsi="Rockwell"/>
          <w:b/>
          <w:color w:val="FF0000"/>
          <w:sz w:val="28"/>
          <w:szCs w:val="28"/>
          <w:u w:val="double"/>
        </w:rPr>
        <w:br w:type="page"/>
      </w:r>
    </w:p>
    <w:p w:rsidR="004E5342" w:rsidRDefault="004E5342" w:rsidP="00FE20D5">
      <w:pPr>
        <w:spacing w:after="0"/>
        <w:jc w:val="center"/>
        <w:rPr>
          <w:rFonts w:ascii="Rockwell" w:hAnsi="Rockwell"/>
          <w:b/>
          <w:color w:val="FF0000"/>
          <w:sz w:val="28"/>
          <w:szCs w:val="28"/>
          <w:u w:val="double"/>
        </w:rPr>
      </w:pPr>
      <w:r>
        <w:rPr>
          <w:rFonts w:ascii="Rockwell" w:hAnsi="Rockwell"/>
          <w:b/>
          <w:color w:val="FF0000"/>
          <w:sz w:val="28"/>
          <w:szCs w:val="28"/>
          <w:u w:val="double"/>
        </w:rPr>
        <w:lastRenderedPageBreak/>
        <w:t>DOCUMENT DE TRAVAIL DISTRIBUE AUX ELEVES</w:t>
      </w:r>
    </w:p>
    <w:p w:rsidR="005522D8" w:rsidRPr="00FE20D5" w:rsidRDefault="00373333" w:rsidP="00FE20D5">
      <w:pPr>
        <w:spacing w:after="0"/>
        <w:jc w:val="center"/>
        <w:rPr>
          <w:rFonts w:ascii="Rockwell" w:hAnsi="Rockwell"/>
          <w:b/>
          <w:color w:val="FF0000"/>
          <w:sz w:val="28"/>
          <w:szCs w:val="28"/>
          <w:u w:val="double"/>
        </w:rPr>
      </w:pPr>
      <w:r w:rsidRPr="00FE20D5">
        <w:rPr>
          <w:rFonts w:ascii="Rockwell" w:hAnsi="Rockwell"/>
          <w:b/>
          <w:color w:val="FF0000"/>
          <w:sz w:val="28"/>
          <w:szCs w:val="28"/>
          <w:u w:val="double"/>
        </w:rPr>
        <w:t>TRAVAIL DE GROUPE SUR LE FINAN</w:t>
      </w:r>
      <w:r w:rsidR="00FE20D5" w:rsidRPr="00FE20D5">
        <w:rPr>
          <w:rFonts w:ascii="Rockwell" w:hAnsi="Rockwell"/>
          <w:b/>
          <w:color w:val="FF0000"/>
          <w:sz w:val="28"/>
          <w:szCs w:val="28"/>
          <w:u w:val="double"/>
        </w:rPr>
        <w:t>CEMENT DES ENTREPRISES</w:t>
      </w:r>
    </w:p>
    <w:p w:rsidR="00FE20D5" w:rsidRDefault="00373333" w:rsidP="00FE20D5">
      <w:pPr>
        <w:spacing w:after="0"/>
        <w:jc w:val="both"/>
        <w:rPr>
          <w:rFonts w:ascii="Rockwell" w:hAnsi="Rockwell"/>
        </w:rPr>
      </w:pPr>
      <w:r w:rsidRPr="00FE20D5">
        <w:rPr>
          <w:rFonts w:ascii="Rockwell" w:hAnsi="Rockwell"/>
        </w:rPr>
        <w:t xml:space="preserve"> </w:t>
      </w:r>
    </w:p>
    <w:p w:rsidR="00FE20D5" w:rsidRDefault="00FE20D5" w:rsidP="00FE20D5">
      <w:pPr>
        <w:spacing w:after="0"/>
        <w:jc w:val="both"/>
        <w:rPr>
          <w:rFonts w:ascii="Rockwell" w:hAnsi="Rockwell"/>
        </w:rPr>
      </w:pPr>
    </w:p>
    <w:p w:rsidR="00373333" w:rsidRPr="00FE20D5" w:rsidRDefault="00373333" w:rsidP="00FE20D5">
      <w:pPr>
        <w:spacing w:after="0"/>
        <w:jc w:val="both"/>
        <w:rPr>
          <w:rFonts w:ascii="Rockwell" w:hAnsi="Rockwell"/>
          <w:color w:val="00B050"/>
        </w:rPr>
      </w:pPr>
      <w:r w:rsidRPr="00FE20D5">
        <w:rPr>
          <w:rFonts w:ascii="Rockwell" w:hAnsi="Rockwell"/>
          <w:color w:val="00B050"/>
        </w:rPr>
        <w:t xml:space="preserve">A partir de petites vidéos produites </w:t>
      </w:r>
      <w:r w:rsidR="00284301">
        <w:rPr>
          <w:rFonts w:ascii="Rockwell" w:hAnsi="Rockwell"/>
          <w:color w:val="00B050"/>
        </w:rPr>
        <w:t>par le monde, dessine-moi l’éco et un cours de pédagogie inversée</w:t>
      </w:r>
      <w:r w:rsidRPr="00FE20D5">
        <w:rPr>
          <w:rFonts w:ascii="Rockwell" w:hAnsi="Rockwell"/>
          <w:color w:val="00B050"/>
        </w:rPr>
        <w:t xml:space="preserve"> </w:t>
      </w:r>
    </w:p>
    <w:p w:rsidR="00373333" w:rsidRPr="00FE20D5" w:rsidRDefault="00373333" w:rsidP="00FE20D5">
      <w:pPr>
        <w:pStyle w:val="Paragraphedeliste"/>
        <w:numPr>
          <w:ilvl w:val="0"/>
          <w:numId w:val="1"/>
        </w:numPr>
        <w:spacing w:after="0"/>
        <w:jc w:val="both"/>
        <w:rPr>
          <w:rFonts w:ascii="Rockwell" w:hAnsi="Rockwell"/>
          <w:color w:val="00B050"/>
        </w:rPr>
      </w:pPr>
      <w:r w:rsidRPr="00FE20D5">
        <w:rPr>
          <w:rFonts w:ascii="Rockwell" w:hAnsi="Rockwell"/>
          <w:color w:val="00B050"/>
        </w:rPr>
        <w:t xml:space="preserve">Les élèves vont </w:t>
      </w:r>
      <w:r w:rsidR="00A65791">
        <w:rPr>
          <w:rFonts w:ascii="Rockwell" w:hAnsi="Rockwell"/>
          <w:color w:val="00B050"/>
        </w:rPr>
        <w:t>découvrir différents raisonnements sur le financement des entreprises. Un questionnaire va les guider pour les aider à comprendre les vidéos ainsi que le schéma résumé. Ils devront ensuite préparer la restitution de leur travail à leurs camarades</w:t>
      </w:r>
      <w:r w:rsidRPr="00FE20D5">
        <w:rPr>
          <w:rFonts w:ascii="Rockwell" w:hAnsi="Rockwell"/>
          <w:color w:val="00B050"/>
        </w:rPr>
        <w:t xml:space="preserve"> </w:t>
      </w:r>
    </w:p>
    <w:p w:rsidR="00373333" w:rsidRPr="00FE20D5" w:rsidRDefault="00373333" w:rsidP="00FE20D5">
      <w:pPr>
        <w:pStyle w:val="Paragraphedeliste"/>
        <w:numPr>
          <w:ilvl w:val="0"/>
          <w:numId w:val="1"/>
        </w:numPr>
        <w:spacing w:after="0"/>
        <w:jc w:val="both"/>
        <w:rPr>
          <w:rFonts w:ascii="Rockwell" w:hAnsi="Rockwell"/>
          <w:color w:val="00B050"/>
        </w:rPr>
      </w:pPr>
      <w:r w:rsidRPr="00FE20D5">
        <w:rPr>
          <w:rFonts w:ascii="Rockwell" w:hAnsi="Rockwell"/>
          <w:color w:val="00B050"/>
        </w:rPr>
        <w:t>Présenter leur travail aux autres</w:t>
      </w:r>
    </w:p>
    <w:p w:rsidR="00373333" w:rsidRPr="00FE20D5" w:rsidRDefault="00A65791" w:rsidP="00FE20D5">
      <w:pPr>
        <w:pStyle w:val="Paragraphedeliste"/>
        <w:numPr>
          <w:ilvl w:val="0"/>
          <w:numId w:val="1"/>
        </w:numPr>
        <w:spacing w:after="0"/>
        <w:jc w:val="both"/>
        <w:rPr>
          <w:rFonts w:ascii="Rockwell" w:hAnsi="Rockwell"/>
          <w:color w:val="00B050"/>
        </w:rPr>
      </w:pPr>
      <w:r>
        <w:rPr>
          <w:rFonts w:ascii="Rockwell" w:hAnsi="Rockwell"/>
          <w:color w:val="00B050"/>
        </w:rPr>
        <w:t>Découvrir le fil conducteur de ces 4 vidéos puis construire un plan</w:t>
      </w:r>
    </w:p>
    <w:p w:rsidR="00373333" w:rsidRPr="00FE20D5" w:rsidRDefault="00373333" w:rsidP="00FE20D5">
      <w:pPr>
        <w:pStyle w:val="Paragraphedeliste"/>
        <w:numPr>
          <w:ilvl w:val="0"/>
          <w:numId w:val="1"/>
        </w:numPr>
        <w:spacing w:after="0"/>
        <w:jc w:val="both"/>
        <w:rPr>
          <w:rFonts w:ascii="Rockwell" w:hAnsi="Rockwell"/>
          <w:color w:val="00B050"/>
        </w:rPr>
      </w:pPr>
      <w:r w:rsidRPr="00FE20D5">
        <w:rPr>
          <w:rFonts w:ascii="Rockwell" w:hAnsi="Rockwell"/>
          <w:color w:val="00B050"/>
        </w:rPr>
        <w:t>Produire le cours</w:t>
      </w:r>
    </w:p>
    <w:p w:rsidR="00373333" w:rsidRPr="00FE20D5" w:rsidRDefault="00373333" w:rsidP="00FE20D5">
      <w:pPr>
        <w:spacing w:after="0"/>
        <w:jc w:val="both"/>
        <w:rPr>
          <w:rFonts w:ascii="Rockwell" w:hAnsi="Rockwell"/>
        </w:rPr>
      </w:pPr>
    </w:p>
    <w:p w:rsidR="00373333" w:rsidRPr="00FE20D5" w:rsidRDefault="00373333" w:rsidP="00FE20D5">
      <w:pPr>
        <w:spacing w:after="0"/>
        <w:jc w:val="both"/>
        <w:rPr>
          <w:rFonts w:ascii="Rockwell" w:hAnsi="Rockwell"/>
          <w:color w:val="0070C0"/>
          <w:u w:val="single"/>
        </w:rPr>
      </w:pPr>
      <w:r w:rsidRPr="00FE20D5">
        <w:rPr>
          <w:rFonts w:ascii="Rockwell" w:hAnsi="Rockwell"/>
          <w:color w:val="0070C0"/>
          <w:u w:val="single"/>
        </w:rPr>
        <w:t xml:space="preserve">Voici les vidéos : </w:t>
      </w:r>
    </w:p>
    <w:p w:rsidR="00373333" w:rsidRPr="00FE20D5" w:rsidRDefault="00373333" w:rsidP="00FE20D5">
      <w:pPr>
        <w:pStyle w:val="Paragraphedeliste"/>
        <w:numPr>
          <w:ilvl w:val="0"/>
          <w:numId w:val="2"/>
        </w:numPr>
        <w:spacing w:after="0"/>
        <w:jc w:val="both"/>
        <w:rPr>
          <w:rFonts w:ascii="Rockwell" w:hAnsi="Rockwell"/>
          <w:color w:val="0070C0"/>
        </w:rPr>
      </w:pPr>
      <w:r w:rsidRPr="00FE20D5">
        <w:rPr>
          <w:rFonts w:ascii="Rockwell" w:hAnsi="Rockwell"/>
          <w:color w:val="0070C0"/>
        </w:rPr>
        <w:t>La bourse et le financement des entreprises</w:t>
      </w:r>
    </w:p>
    <w:p w:rsidR="00373333" w:rsidRPr="00FE20D5" w:rsidRDefault="00373333" w:rsidP="00FE20D5">
      <w:pPr>
        <w:pStyle w:val="Paragraphedeliste"/>
        <w:numPr>
          <w:ilvl w:val="0"/>
          <w:numId w:val="2"/>
        </w:numPr>
        <w:spacing w:after="0"/>
        <w:jc w:val="both"/>
        <w:rPr>
          <w:rFonts w:ascii="Rockwell" w:hAnsi="Rockwell"/>
          <w:color w:val="0070C0"/>
        </w:rPr>
      </w:pPr>
      <w:r w:rsidRPr="00FE20D5">
        <w:rPr>
          <w:rFonts w:ascii="Rockwell" w:hAnsi="Rockwell"/>
          <w:color w:val="0070C0"/>
        </w:rPr>
        <w:t>La financiarisation des entreprises</w:t>
      </w:r>
    </w:p>
    <w:p w:rsidR="00373333" w:rsidRPr="00FE20D5" w:rsidRDefault="00373333" w:rsidP="00FE20D5">
      <w:pPr>
        <w:pStyle w:val="Paragraphedeliste"/>
        <w:numPr>
          <w:ilvl w:val="0"/>
          <w:numId w:val="2"/>
        </w:numPr>
        <w:spacing w:after="0"/>
        <w:jc w:val="both"/>
        <w:rPr>
          <w:rFonts w:ascii="Rockwell" w:hAnsi="Rockwell"/>
          <w:color w:val="0070C0"/>
        </w:rPr>
      </w:pPr>
      <w:r w:rsidRPr="00FE20D5">
        <w:rPr>
          <w:rFonts w:ascii="Rockwell" w:hAnsi="Rockwell"/>
          <w:color w:val="0070C0"/>
        </w:rPr>
        <w:t>Comment les entreprises financent-elles leurs projets ?</w:t>
      </w:r>
    </w:p>
    <w:p w:rsidR="00373333" w:rsidRPr="00FE20D5" w:rsidRDefault="00284301" w:rsidP="00FE20D5">
      <w:pPr>
        <w:pStyle w:val="Paragraphedeliste"/>
        <w:numPr>
          <w:ilvl w:val="0"/>
          <w:numId w:val="2"/>
        </w:numPr>
        <w:spacing w:after="0"/>
        <w:jc w:val="both"/>
        <w:rPr>
          <w:rFonts w:ascii="Rockwell" w:hAnsi="Rockwell"/>
          <w:color w:val="0070C0"/>
        </w:rPr>
      </w:pPr>
      <w:r>
        <w:rPr>
          <w:rFonts w:ascii="Rockwell" w:hAnsi="Rockwell"/>
          <w:color w:val="0070C0"/>
        </w:rPr>
        <w:t>Cours de pédagogie inversée</w:t>
      </w:r>
    </w:p>
    <w:p w:rsidR="00D936C7" w:rsidRPr="00FE20D5" w:rsidRDefault="00D936C7" w:rsidP="00FE20D5">
      <w:pPr>
        <w:spacing w:after="0"/>
        <w:jc w:val="both"/>
        <w:rPr>
          <w:rFonts w:ascii="Rockwell" w:hAnsi="Rockwell"/>
        </w:rPr>
      </w:pPr>
    </w:p>
    <w:p w:rsidR="00D936C7" w:rsidRPr="00FE20D5" w:rsidRDefault="00D936C7" w:rsidP="00FE20D5">
      <w:pPr>
        <w:spacing w:after="0"/>
        <w:jc w:val="both"/>
        <w:rPr>
          <w:rFonts w:ascii="Rockwell" w:hAnsi="Rockwell"/>
        </w:rPr>
      </w:pPr>
      <w:bookmarkStart w:id="0" w:name="_GoBack"/>
      <w:bookmarkEnd w:id="0"/>
    </w:p>
    <w:p w:rsidR="00D936C7" w:rsidRPr="00FE20D5" w:rsidRDefault="00D936C7" w:rsidP="00FE20D5">
      <w:pPr>
        <w:spacing w:after="0"/>
        <w:jc w:val="both"/>
        <w:rPr>
          <w:rFonts w:ascii="Rockwell" w:hAnsi="Rockwell"/>
        </w:rPr>
      </w:pPr>
    </w:p>
    <w:p w:rsidR="00D936C7" w:rsidRPr="00FE20D5" w:rsidRDefault="00D936C7" w:rsidP="00FE20D5">
      <w:pPr>
        <w:spacing w:after="0"/>
        <w:jc w:val="both"/>
        <w:rPr>
          <w:rFonts w:ascii="Rockwell" w:hAnsi="Rockwell"/>
        </w:rPr>
      </w:pPr>
    </w:p>
    <w:p w:rsidR="00D936C7" w:rsidRPr="00FE20D5" w:rsidRDefault="00D936C7" w:rsidP="00FE20D5">
      <w:pPr>
        <w:spacing w:after="0"/>
        <w:jc w:val="both"/>
        <w:rPr>
          <w:rFonts w:ascii="Rockwell" w:hAnsi="Rockwell"/>
        </w:rPr>
      </w:pPr>
    </w:p>
    <w:p w:rsidR="00FE20D5" w:rsidRDefault="00FE20D5">
      <w:pPr>
        <w:rPr>
          <w:rFonts w:ascii="Rockwell" w:hAnsi="Rockwell" w:cs="Times New Roman"/>
          <w:sz w:val="20"/>
          <w:szCs w:val="20"/>
          <w:lang w:eastAsia="fr-FR"/>
        </w:rPr>
      </w:pPr>
      <w:r>
        <w:rPr>
          <w:rFonts w:ascii="Rockwell" w:hAnsi="Rockwell" w:cs="Times New Roman"/>
          <w:sz w:val="20"/>
          <w:szCs w:val="20"/>
          <w:lang w:eastAsia="fr-FR"/>
        </w:rPr>
        <w:br w:type="page"/>
      </w:r>
    </w:p>
    <w:p w:rsidR="00D936C7" w:rsidRPr="00D936C7" w:rsidRDefault="00FE20D5" w:rsidP="00FE20D5">
      <w:pPr>
        <w:autoSpaceDE w:val="0"/>
        <w:autoSpaceDN w:val="0"/>
        <w:adjustRightInd w:val="0"/>
        <w:spacing w:after="0" w:line="240" w:lineRule="auto"/>
        <w:jc w:val="center"/>
        <w:rPr>
          <w:rFonts w:ascii="Rockwell" w:hAnsi="Rockwell" w:cs="Times New Roman"/>
          <w:b/>
          <w:color w:val="00B050"/>
          <w:sz w:val="24"/>
          <w:szCs w:val="24"/>
          <w:u w:val="single"/>
          <w:lang w:eastAsia="fr-FR"/>
        </w:rPr>
      </w:pPr>
      <w:r w:rsidRPr="00FE20D5">
        <w:rPr>
          <w:rFonts w:ascii="Rockwell" w:hAnsi="Rockwell" w:cs="Times New Roman"/>
          <w:b/>
          <w:color w:val="00B050"/>
          <w:sz w:val="24"/>
          <w:szCs w:val="24"/>
          <w:u w:val="single"/>
          <w:lang w:eastAsia="fr-FR"/>
        </w:rPr>
        <w:lastRenderedPageBreak/>
        <w:t xml:space="preserve">GROUPE 1 : </w:t>
      </w:r>
      <w:r w:rsidR="00D936C7" w:rsidRPr="00D936C7">
        <w:rPr>
          <w:rFonts w:ascii="Rockwell" w:hAnsi="Rockwell" w:cs="Times New Roman"/>
          <w:b/>
          <w:color w:val="00B050"/>
          <w:sz w:val="24"/>
          <w:szCs w:val="24"/>
          <w:u w:val="single"/>
          <w:lang w:eastAsia="fr-FR"/>
        </w:rPr>
        <w:t>Les sources de financement des entreprises</w:t>
      </w:r>
    </w:p>
    <w:p w:rsidR="00D936C7" w:rsidRPr="00D936C7" w:rsidRDefault="00D936C7" w:rsidP="00FE20D5">
      <w:pPr>
        <w:autoSpaceDE w:val="0"/>
        <w:autoSpaceDN w:val="0"/>
        <w:adjustRightInd w:val="0"/>
        <w:spacing w:after="0" w:line="240" w:lineRule="auto"/>
        <w:jc w:val="center"/>
        <w:rPr>
          <w:rFonts w:ascii="Rockwell" w:hAnsi="Rockwell" w:cs="Times New Roman"/>
          <w:b/>
          <w:color w:val="00B050"/>
          <w:sz w:val="24"/>
          <w:szCs w:val="24"/>
          <w:lang w:eastAsia="fr-FR"/>
        </w:rPr>
      </w:pPr>
      <w:r w:rsidRPr="00D936C7">
        <w:rPr>
          <w:rFonts w:ascii="Rockwell" w:hAnsi="Rockwell" w:cs="Times New Roman"/>
          <w:b/>
          <w:color w:val="00B050"/>
          <w:sz w:val="24"/>
          <w:szCs w:val="24"/>
          <w:lang w:eastAsia="fr-FR"/>
        </w:rPr>
        <w:t xml:space="preserve">Dessine-moi l'éco, en partenariat avec Le </w:t>
      </w:r>
      <w:hyperlink r:id="rId5" w:history="1">
        <w:r w:rsidRPr="00D936C7">
          <w:rPr>
            <w:rFonts w:ascii="Rockwell" w:hAnsi="Rockwell" w:cs="Times New Roman"/>
            <w:b/>
            <w:color w:val="00B050"/>
            <w:sz w:val="24"/>
            <w:szCs w:val="24"/>
            <w:lang w:eastAsia="fr-FR"/>
          </w:rPr>
          <w:t>Monde.fr</w:t>
        </w:r>
      </w:hyperlink>
      <w:r w:rsidRPr="00D936C7">
        <w:rPr>
          <w:rFonts w:ascii="Rockwell" w:hAnsi="Rockwell" w:cs="Times New Roman"/>
          <w:b/>
          <w:color w:val="00B050"/>
          <w:sz w:val="24"/>
          <w:szCs w:val="24"/>
          <w:lang w:eastAsia="fr-FR"/>
        </w:rPr>
        <w:t xml:space="preserve"> et les Journées de l'é</w:t>
      </w:r>
      <w:r w:rsidR="00FE20D5" w:rsidRPr="00FE20D5">
        <w:rPr>
          <w:rFonts w:ascii="Rockwell" w:hAnsi="Rockwell" w:cs="Times New Roman"/>
          <w:b/>
          <w:color w:val="00B050"/>
          <w:sz w:val="24"/>
          <w:szCs w:val="24"/>
          <w:lang w:eastAsia="fr-FR"/>
        </w:rPr>
        <w:t xml:space="preserve">conomie, </w:t>
      </w:r>
      <w:r w:rsidRPr="00D936C7">
        <w:rPr>
          <w:rFonts w:ascii="Rockwell" w:hAnsi="Rockwell" w:cs="Times New Roman"/>
          <w:b/>
          <w:color w:val="00B050"/>
          <w:sz w:val="24"/>
          <w:szCs w:val="24"/>
          <w:lang w:eastAsia="fr-FR"/>
        </w:rPr>
        <w:t>janvier 2015</w:t>
      </w:r>
    </w:p>
    <w:p w:rsidR="00FE20D5" w:rsidRPr="00FE20D5" w:rsidRDefault="00FE20D5" w:rsidP="00FE20D5">
      <w:pPr>
        <w:autoSpaceDE w:val="0"/>
        <w:autoSpaceDN w:val="0"/>
        <w:adjustRightInd w:val="0"/>
        <w:spacing w:after="0" w:line="240" w:lineRule="auto"/>
        <w:jc w:val="both"/>
        <w:rPr>
          <w:rFonts w:ascii="Rockwell" w:hAnsi="Rockwell" w:cs="Times New Roman"/>
          <w:sz w:val="20"/>
          <w:szCs w:val="20"/>
          <w:lang w:eastAsia="fr-FR"/>
        </w:rPr>
      </w:pPr>
    </w:p>
    <w:p w:rsidR="00FE20D5" w:rsidRDefault="00FE20D5" w:rsidP="00FE20D5">
      <w:pPr>
        <w:autoSpaceDE w:val="0"/>
        <w:autoSpaceDN w:val="0"/>
        <w:adjustRightInd w:val="0"/>
        <w:spacing w:after="0" w:line="240" w:lineRule="auto"/>
        <w:jc w:val="both"/>
        <w:rPr>
          <w:rFonts w:ascii="Rockwell" w:hAnsi="Rockwell" w:cs="Times New Roman"/>
          <w:sz w:val="20"/>
          <w:szCs w:val="20"/>
          <w:lang w:eastAsia="fr-FR"/>
        </w:rPr>
      </w:pPr>
    </w:p>
    <w:p w:rsidR="00FE20D5" w:rsidRDefault="005A104E" w:rsidP="00FE20D5">
      <w:pPr>
        <w:autoSpaceDE w:val="0"/>
        <w:autoSpaceDN w:val="0"/>
        <w:adjustRightInd w:val="0"/>
        <w:spacing w:after="0" w:line="240" w:lineRule="auto"/>
        <w:jc w:val="both"/>
        <w:rPr>
          <w:rFonts w:ascii="Rockwell" w:hAnsi="Rockwell" w:cs="Times New Roman"/>
          <w:sz w:val="20"/>
          <w:szCs w:val="20"/>
          <w:lang w:eastAsia="fr-FR"/>
        </w:rPr>
      </w:pPr>
      <w:r>
        <w:rPr>
          <w:rFonts w:ascii="Rockwell" w:hAnsi="Rockwell" w:cs="Times New Roman"/>
          <w:noProof/>
          <w:sz w:val="20"/>
          <w:szCs w:val="20"/>
          <w:lang w:eastAsia="fr-FR"/>
        </w:rPr>
        <w:pict>
          <v:shapetype id="_x0000_t202" coordsize="21600,21600" o:spt="202" path="m,l,21600r21600,l21600,xe">
            <v:stroke joinstyle="miter"/>
            <v:path gradientshapeok="t" o:connecttype="rect"/>
          </v:shapetype>
          <v:shape id="Zone de texte 1" o:spid="_x0000_s1026" type="#_x0000_t202" style="position:absolute;left:0;text-align:left;margin-left:4.6pt;margin-top:5.2pt;width:99.4pt;height:9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" fillcolor="white [3201]" strokeweight=".5pt">
            <v:textbox>
              <w:txbxContent>
                <w:p w:rsidR="00FE20D5" w:rsidRDefault="00666E68">
                  <w:r>
                    <w:rPr>
                      <w:noProof/>
                      <w:lang w:eastAsia="fr-FR"/>
                    </w:rPr>
                    <w:drawing>
                      <wp:inline distT="0" distB="0" distL="0" distR="0">
                        <wp:extent cx="1073150" cy="1073150"/>
                        <wp:effectExtent l="0" t="0" r="0" b="0"/>
                        <wp:docPr id="10" name="Image 10" descr="https://chart.googleapis.com/chart?cht=qr&amp;chs=300x300&amp;chld=H%7C0&amp;chl=http://www.dailymotion.com/video/x2fvgq9_dessine-moi-l-eco-comment-les-entreprises-financent-elles-leurs-projets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addon" descr="https://chart.googleapis.com/chart?cht=qr&amp;chs=300x300&amp;chld=H%7C0&amp;chl=http://www.dailymotion.com/video/x2fvgq9_dessine-moi-l-eco-comment-les-entreprises-financent-elles-leurs-projets_school"/>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xbxContent>
            </v:textbox>
            <w10:wrap type="square"/>
          </v:shape>
        </w:pict>
      </w:r>
    </w:p>
    <w:p w:rsidR="00D936C7" w:rsidRPr="00B52C96" w:rsidRDefault="00D936C7" w:rsidP="00FE20D5">
      <w:pPr>
        <w:pStyle w:val="Paragraphedeliste"/>
        <w:numPr>
          <w:ilvl w:val="0"/>
          <w:numId w:val="3"/>
        </w:numPr>
        <w:autoSpaceDE w:val="0"/>
        <w:autoSpaceDN w:val="0"/>
        <w:adjustRightInd w:val="0"/>
        <w:spacing w:after="0" w:line="240" w:lineRule="auto"/>
        <w:jc w:val="both"/>
        <w:rPr>
          <w:rFonts w:ascii="Rockwell" w:hAnsi="Rockwell" w:cs="Times New Roman"/>
          <w:b/>
          <w:sz w:val="20"/>
          <w:szCs w:val="20"/>
          <w:lang w:eastAsia="fr-FR"/>
        </w:rPr>
      </w:pPr>
      <w:r w:rsidRPr="00B52C96">
        <w:rPr>
          <w:rFonts w:ascii="Rockwell" w:hAnsi="Rockwell" w:cs="Times New Roman"/>
          <w:b/>
          <w:sz w:val="20"/>
          <w:szCs w:val="20"/>
          <w:lang w:eastAsia="fr-FR"/>
        </w:rPr>
        <w:t xml:space="preserve">Rappelez comment s'appelle l'opération économique consistant </w:t>
      </w:r>
      <w:r w:rsidR="00FE20D5" w:rsidRPr="00B52C96">
        <w:rPr>
          <w:rFonts w:ascii="Rockwell" w:hAnsi="Rockwell" w:cs="Times New Roman"/>
          <w:b/>
          <w:sz w:val="20"/>
          <w:szCs w:val="20"/>
          <w:lang w:eastAsia="fr-FR"/>
        </w:rPr>
        <w:t xml:space="preserve">à « acheter du matériel de </w:t>
      </w:r>
      <w:r w:rsidRPr="00B52C96">
        <w:rPr>
          <w:rFonts w:ascii="Rockwell" w:hAnsi="Rockwell" w:cs="Times New Roman"/>
          <w:b/>
          <w:sz w:val="20"/>
          <w:szCs w:val="20"/>
          <w:lang w:eastAsia="fr-FR"/>
        </w:rPr>
        <w:t>production ».</w:t>
      </w:r>
    </w:p>
    <w:p w:rsidR="00FE20D5" w:rsidRPr="00B52C96" w:rsidRDefault="00FE20D5" w:rsidP="00B52C96">
      <w:pPr>
        <w:autoSpaceDE w:val="0"/>
        <w:autoSpaceDN w:val="0"/>
        <w:adjustRightInd w:val="0"/>
        <w:spacing w:after="0" w:line="240" w:lineRule="auto"/>
        <w:ind w:firstLine="708"/>
        <w:jc w:val="both"/>
        <w:rPr>
          <w:rFonts w:ascii="Rockwell" w:hAnsi="Rockwell" w:cs="Times New Roman"/>
          <w:b/>
          <w:sz w:val="20"/>
          <w:szCs w:val="20"/>
          <w:lang w:eastAsia="fr-FR"/>
        </w:rPr>
      </w:pPr>
    </w:p>
    <w:p w:rsidR="00B52C96" w:rsidRPr="00B52C96" w:rsidRDefault="00B52C96" w:rsidP="00B52C96">
      <w:pPr>
        <w:autoSpaceDE w:val="0"/>
        <w:autoSpaceDN w:val="0"/>
        <w:adjustRightInd w:val="0"/>
        <w:spacing w:after="0" w:line="240" w:lineRule="auto"/>
        <w:ind w:firstLine="708"/>
        <w:jc w:val="both"/>
        <w:rPr>
          <w:rFonts w:ascii="Rockwell" w:hAnsi="Rockwell" w:cs="Times New Roman"/>
          <w:b/>
          <w:sz w:val="20"/>
          <w:szCs w:val="20"/>
          <w:lang w:eastAsia="fr-FR"/>
        </w:rPr>
      </w:pPr>
    </w:p>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D936C7" w:rsidRPr="00B52C96" w:rsidRDefault="00D936C7" w:rsidP="00FE20D5">
      <w:pPr>
        <w:pStyle w:val="Paragraphedeliste"/>
        <w:numPr>
          <w:ilvl w:val="0"/>
          <w:numId w:val="3"/>
        </w:numPr>
        <w:autoSpaceDE w:val="0"/>
        <w:autoSpaceDN w:val="0"/>
        <w:adjustRightInd w:val="0"/>
        <w:spacing w:after="0" w:line="240" w:lineRule="auto"/>
        <w:jc w:val="both"/>
        <w:rPr>
          <w:rFonts w:ascii="Rockwell" w:hAnsi="Rockwell" w:cs="Times New Roman"/>
          <w:b/>
          <w:sz w:val="20"/>
          <w:szCs w:val="20"/>
          <w:lang w:eastAsia="fr-FR"/>
        </w:rPr>
      </w:pPr>
      <w:r w:rsidRPr="00B52C96">
        <w:rPr>
          <w:rFonts w:ascii="Rockwell" w:hAnsi="Rockwell" w:cs="Times New Roman"/>
          <w:b/>
          <w:sz w:val="20"/>
          <w:szCs w:val="20"/>
          <w:lang w:eastAsia="fr-FR"/>
        </w:rPr>
        <w:t>Quels sont les différents types d'emprunts possibles pour financer des projets ?</w:t>
      </w:r>
    </w:p>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D936C7" w:rsidRPr="00B52C96" w:rsidRDefault="00D936C7" w:rsidP="00FE20D5">
      <w:pPr>
        <w:pStyle w:val="Paragraphedeliste"/>
        <w:numPr>
          <w:ilvl w:val="0"/>
          <w:numId w:val="3"/>
        </w:numPr>
        <w:autoSpaceDE w:val="0"/>
        <w:autoSpaceDN w:val="0"/>
        <w:adjustRightInd w:val="0"/>
        <w:spacing w:after="0" w:line="240" w:lineRule="auto"/>
        <w:jc w:val="both"/>
        <w:rPr>
          <w:rFonts w:ascii="Rockwell" w:hAnsi="Rockwell" w:cs="Times New Roman"/>
          <w:b/>
          <w:sz w:val="20"/>
          <w:szCs w:val="20"/>
          <w:lang w:eastAsia="fr-FR"/>
        </w:rPr>
      </w:pPr>
      <w:r w:rsidRPr="00B52C96">
        <w:rPr>
          <w:rFonts w:ascii="Rockwell" w:hAnsi="Rockwell" w:cs="Times New Roman"/>
          <w:b/>
          <w:sz w:val="20"/>
          <w:szCs w:val="20"/>
          <w:lang w:eastAsia="fr-FR"/>
        </w:rPr>
        <w:t>Quel est le point commun entre un emprunt bancaire et un emprun</w:t>
      </w:r>
      <w:r w:rsidR="00FE20D5" w:rsidRPr="00B52C96">
        <w:rPr>
          <w:rFonts w:ascii="Rockwell" w:hAnsi="Rockwell" w:cs="Times New Roman"/>
          <w:b/>
          <w:sz w:val="20"/>
          <w:szCs w:val="20"/>
          <w:lang w:eastAsia="fr-FR"/>
        </w:rPr>
        <w:t xml:space="preserve">t obligataire ? Quelle est leur </w:t>
      </w:r>
      <w:r w:rsidRPr="00B52C96">
        <w:rPr>
          <w:rFonts w:ascii="Rockwell" w:hAnsi="Rockwell" w:cs="Times New Roman"/>
          <w:b/>
          <w:sz w:val="20"/>
          <w:szCs w:val="20"/>
          <w:lang w:eastAsia="fr-FR"/>
        </w:rPr>
        <w:t>différence?</w:t>
      </w:r>
    </w:p>
    <w:tbl>
      <w:tblPr>
        <w:tblStyle w:val="Grilledutableau"/>
        <w:tblW w:w="0" w:type="auto"/>
        <w:tblLook w:val="04A0"/>
      </w:tblPr>
      <w:tblGrid>
        <w:gridCol w:w="4889"/>
        <w:gridCol w:w="4889"/>
      </w:tblGrid>
      <w:tr w:rsidR="00FE20D5" w:rsidRPr="00B52C96" w:rsidTr="00FE20D5">
        <w:tc>
          <w:tcPr>
            <w:tcW w:w="4889" w:type="dxa"/>
          </w:tcPr>
          <w:p w:rsidR="00FE20D5" w:rsidRPr="00B52C96" w:rsidRDefault="00FE20D5" w:rsidP="00B52C96">
            <w:pPr>
              <w:autoSpaceDE w:val="0"/>
              <w:autoSpaceDN w:val="0"/>
              <w:adjustRightInd w:val="0"/>
              <w:jc w:val="center"/>
              <w:rPr>
                <w:rFonts w:ascii="Rockwell" w:hAnsi="Rockwell" w:cs="Times New Roman"/>
                <w:b/>
                <w:sz w:val="20"/>
                <w:szCs w:val="20"/>
                <w:lang w:eastAsia="fr-FR"/>
              </w:rPr>
            </w:pPr>
            <w:r w:rsidRPr="00B52C96">
              <w:rPr>
                <w:rFonts w:ascii="Rockwell" w:hAnsi="Rockwell" w:cs="Times New Roman"/>
                <w:b/>
                <w:sz w:val="20"/>
                <w:szCs w:val="20"/>
                <w:lang w:eastAsia="fr-FR"/>
              </w:rPr>
              <w:t>Point commun</w:t>
            </w:r>
          </w:p>
        </w:tc>
        <w:tc>
          <w:tcPr>
            <w:tcW w:w="4889" w:type="dxa"/>
          </w:tcPr>
          <w:p w:rsidR="00FE20D5" w:rsidRPr="00B52C96" w:rsidRDefault="00FE20D5" w:rsidP="00B52C96">
            <w:pPr>
              <w:autoSpaceDE w:val="0"/>
              <w:autoSpaceDN w:val="0"/>
              <w:adjustRightInd w:val="0"/>
              <w:jc w:val="center"/>
              <w:rPr>
                <w:rFonts w:ascii="Rockwell" w:hAnsi="Rockwell" w:cs="Times New Roman"/>
                <w:b/>
                <w:sz w:val="20"/>
                <w:szCs w:val="20"/>
                <w:lang w:eastAsia="fr-FR"/>
              </w:rPr>
            </w:pPr>
            <w:r w:rsidRPr="00B52C96">
              <w:rPr>
                <w:rFonts w:ascii="Rockwell" w:hAnsi="Rockwell" w:cs="Times New Roman"/>
                <w:b/>
                <w:sz w:val="20"/>
                <w:szCs w:val="20"/>
                <w:lang w:eastAsia="fr-FR"/>
              </w:rPr>
              <w:t>Différence</w:t>
            </w:r>
          </w:p>
        </w:tc>
      </w:tr>
      <w:tr w:rsidR="00FE20D5" w:rsidRPr="00B52C96" w:rsidTr="00FE20D5">
        <w:tc>
          <w:tcPr>
            <w:tcW w:w="4889" w:type="dxa"/>
          </w:tcPr>
          <w:p w:rsidR="00FE20D5" w:rsidRPr="00B52C96" w:rsidRDefault="00FE20D5" w:rsidP="00FE20D5">
            <w:pPr>
              <w:autoSpaceDE w:val="0"/>
              <w:autoSpaceDN w:val="0"/>
              <w:adjustRightInd w:val="0"/>
              <w:jc w:val="both"/>
              <w:rPr>
                <w:rFonts w:ascii="Rockwell" w:hAnsi="Rockwell" w:cs="Times New Roman"/>
                <w:b/>
                <w:sz w:val="20"/>
                <w:szCs w:val="20"/>
                <w:lang w:eastAsia="fr-FR"/>
              </w:rPr>
            </w:pPr>
          </w:p>
          <w:p w:rsidR="00FE20D5" w:rsidRPr="00B52C96" w:rsidRDefault="00FE20D5" w:rsidP="00FE20D5">
            <w:pPr>
              <w:autoSpaceDE w:val="0"/>
              <w:autoSpaceDN w:val="0"/>
              <w:adjustRightInd w:val="0"/>
              <w:jc w:val="both"/>
              <w:rPr>
                <w:rFonts w:ascii="Rockwell" w:hAnsi="Rockwell" w:cs="Times New Roman"/>
                <w:b/>
                <w:sz w:val="20"/>
                <w:szCs w:val="20"/>
                <w:lang w:eastAsia="fr-FR"/>
              </w:rPr>
            </w:pPr>
          </w:p>
          <w:p w:rsidR="00FE20D5" w:rsidRPr="00B52C96" w:rsidRDefault="00FE20D5" w:rsidP="00FE20D5">
            <w:pPr>
              <w:autoSpaceDE w:val="0"/>
              <w:autoSpaceDN w:val="0"/>
              <w:adjustRightInd w:val="0"/>
              <w:jc w:val="both"/>
              <w:rPr>
                <w:rFonts w:ascii="Rockwell" w:hAnsi="Rockwell" w:cs="Times New Roman"/>
                <w:b/>
                <w:sz w:val="20"/>
                <w:szCs w:val="20"/>
                <w:lang w:eastAsia="fr-FR"/>
              </w:rPr>
            </w:pPr>
          </w:p>
          <w:p w:rsidR="00FE20D5" w:rsidRPr="00B52C96" w:rsidRDefault="00FE20D5" w:rsidP="00FE20D5">
            <w:pPr>
              <w:autoSpaceDE w:val="0"/>
              <w:autoSpaceDN w:val="0"/>
              <w:adjustRightInd w:val="0"/>
              <w:jc w:val="both"/>
              <w:rPr>
                <w:rFonts w:ascii="Rockwell" w:hAnsi="Rockwell" w:cs="Times New Roman"/>
                <w:b/>
                <w:sz w:val="20"/>
                <w:szCs w:val="20"/>
                <w:lang w:eastAsia="fr-FR"/>
              </w:rPr>
            </w:pPr>
          </w:p>
          <w:p w:rsidR="00FE20D5" w:rsidRPr="00B52C96" w:rsidRDefault="00FE20D5" w:rsidP="00FE20D5">
            <w:pPr>
              <w:autoSpaceDE w:val="0"/>
              <w:autoSpaceDN w:val="0"/>
              <w:adjustRightInd w:val="0"/>
              <w:jc w:val="both"/>
              <w:rPr>
                <w:rFonts w:ascii="Rockwell" w:hAnsi="Rockwell" w:cs="Times New Roman"/>
                <w:b/>
                <w:sz w:val="20"/>
                <w:szCs w:val="20"/>
                <w:lang w:eastAsia="fr-FR"/>
              </w:rPr>
            </w:pPr>
          </w:p>
          <w:p w:rsidR="00FE20D5" w:rsidRPr="00B52C96" w:rsidRDefault="00FE20D5" w:rsidP="00FE20D5">
            <w:pPr>
              <w:autoSpaceDE w:val="0"/>
              <w:autoSpaceDN w:val="0"/>
              <w:adjustRightInd w:val="0"/>
              <w:jc w:val="both"/>
              <w:rPr>
                <w:rFonts w:ascii="Rockwell" w:hAnsi="Rockwell" w:cs="Times New Roman"/>
                <w:b/>
                <w:sz w:val="20"/>
                <w:szCs w:val="20"/>
                <w:lang w:eastAsia="fr-FR"/>
              </w:rPr>
            </w:pPr>
          </w:p>
        </w:tc>
        <w:tc>
          <w:tcPr>
            <w:tcW w:w="4889" w:type="dxa"/>
          </w:tcPr>
          <w:p w:rsidR="00FE20D5" w:rsidRPr="00B52C96" w:rsidRDefault="00FE20D5" w:rsidP="00FE20D5">
            <w:pPr>
              <w:autoSpaceDE w:val="0"/>
              <w:autoSpaceDN w:val="0"/>
              <w:adjustRightInd w:val="0"/>
              <w:jc w:val="both"/>
              <w:rPr>
                <w:rFonts w:ascii="Rockwell" w:hAnsi="Rockwell" w:cs="Times New Roman"/>
                <w:b/>
                <w:sz w:val="20"/>
                <w:szCs w:val="20"/>
                <w:lang w:eastAsia="fr-FR"/>
              </w:rPr>
            </w:pPr>
          </w:p>
        </w:tc>
      </w:tr>
    </w:tbl>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D936C7" w:rsidRPr="00D936C7" w:rsidRDefault="00D936C7" w:rsidP="00FE20D5">
      <w:pPr>
        <w:autoSpaceDE w:val="0"/>
        <w:autoSpaceDN w:val="0"/>
        <w:adjustRightInd w:val="0"/>
        <w:spacing w:after="0" w:line="240" w:lineRule="auto"/>
        <w:jc w:val="both"/>
        <w:rPr>
          <w:rFonts w:ascii="Rockwell" w:hAnsi="Rockwell" w:cs="Times New Roman"/>
          <w:b/>
          <w:sz w:val="20"/>
          <w:szCs w:val="20"/>
          <w:lang w:eastAsia="fr-FR"/>
        </w:rPr>
      </w:pPr>
      <w:r w:rsidRPr="00D936C7">
        <w:rPr>
          <w:rFonts w:ascii="Rockwell" w:hAnsi="Rockwell" w:cs="Times New Roman"/>
          <w:b/>
          <w:sz w:val="20"/>
          <w:szCs w:val="20"/>
          <w:u w:val="single"/>
          <w:lang w:eastAsia="fr-FR"/>
        </w:rPr>
        <w:t>4.</w:t>
      </w:r>
      <w:r w:rsidRPr="00D936C7">
        <w:rPr>
          <w:rFonts w:ascii="Rockwell" w:hAnsi="Rockwell" w:cs="Times New Roman"/>
          <w:b/>
          <w:sz w:val="20"/>
          <w:szCs w:val="20"/>
          <w:lang w:eastAsia="fr-FR"/>
        </w:rPr>
        <w:t xml:space="preserve"> Quelle est la différence entre un emprunt obligataire et l'émission d'actions ?</w:t>
      </w:r>
    </w:p>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FE20D5" w:rsidRPr="00B52C96" w:rsidRDefault="00FE20D5"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D936C7" w:rsidRPr="00D936C7" w:rsidRDefault="00D936C7" w:rsidP="00FE20D5">
      <w:pPr>
        <w:autoSpaceDE w:val="0"/>
        <w:autoSpaceDN w:val="0"/>
        <w:adjustRightInd w:val="0"/>
        <w:spacing w:after="0" w:line="240" w:lineRule="auto"/>
        <w:jc w:val="both"/>
        <w:rPr>
          <w:rFonts w:ascii="Rockwell" w:hAnsi="Rockwell" w:cs="Times New Roman"/>
          <w:b/>
          <w:sz w:val="20"/>
          <w:szCs w:val="20"/>
          <w:lang w:eastAsia="fr-FR"/>
        </w:rPr>
      </w:pPr>
      <w:r w:rsidRPr="00D936C7">
        <w:rPr>
          <w:rFonts w:ascii="Rockwell" w:hAnsi="Rockwell" w:cs="Times New Roman"/>
          <w:b/>
          <w:sz w:val="20"/>
          <w:szCs w:val="20"/>
          <w:u w:val="single"/>
          <w:lang w:eastAsia="fr-FR"/>
        </w:rPr>
        <w:t>5.</w:t>
      </w:r>
      <w:r w:rsidRPr="00D936C7">
        <w:rPr>
          <w:rFonts w:ascii="Rockwell" w:hAnsi="Rockwell" w:cs="Times New Roman"/>
          <w:b/>
          <w:sz w:val="20"/>
          <w:szCs w:val="20"/>
          <w:lang w:eastAsia="fr-FR"/>
        </w:rPr>
        <w:t xml:space="preserve"> Qu'est-ce qui peut motiver un épargnant à acheter des actions ?</w:t>
      </w: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D936C7" w:rsidRPr="00D936C7" w:rsidRDefault="00D936C7" w:rsidP="00FE20D5">
      <w:pPr>
        <w:autoSpaceDE w:val="0"/>
        <w:autoSpaceDN w:val="0"/>
        <w:adjustRightInd w:val="0"/>
        <w:spacing w:after="0" w:line="240" w:lineRule="auto"/>
        <w:jc w:val="both"/>
        <w:rPr>
          <w:rFonts w:ascii="Rockwell" w:hAnsi="Rockwell" w:cs="Times New Roman"/>
          <w:b/>
          <w:sz w:val="20"/>
          <w:szCs w:val="20"/>
          <w:lang w:val="en-US" w:eastAsia="fr-FR"/>
        </w:rPr>
      </w:pPr>
      <w:r w:rsidRPr="00D936C7">
        <w:rPr>
          <w:rFonts w:ascii="Rockwell" w:hAnsi="Rockwell" w:cs="Times New Roman"/>
          <w:b/>
          <w:sz w:val="20"/>
          <w:szCs w:val="20"/>
          <w:u w:val="single"/>
          <w:lang w:val="en-US" w:eastAsia="fr-FR"/>
        </w:rPr>
        <w:t>6.</w:t>
      </w:r>
      <w:r w:rsidRPr="00D936C7">
        <w:rPr>
          <w:rFonts w:ascii="Rockwell" w:hAnsi="Rockwell" w:cs="Times New Roman"/>
          <w:b/>
          <w:sz w:val="20"/>
          <w:szCs w:val="20"/>
          <w:lang w:val="en-US" w:eastAsia="fr-FR"/>
        </w:rPr>
        <w:t xml:space="preserve"> </w:t>
      </w:r>
      <w:proofErr w:type="spellStart"/>
      <w:r w:rsidRPr="00D936C7">
        <w:rPr>
          <w:rFonts w:ascii="Rockwell" w:hAnsi="Rockwell" w:cs="Times New Roman"/>
          <w:b/>
          <w:sz w:val="20"/>
          <w:szCs w:val="20"/>
          <w:lang w:val="en-US" w:eastAsia="fr-FR"/>
        </w:rPr>
        <w:t>Que</w:t>
      </w:r>
      <w:proofErr w:type="spellEnd"/>
      <w:r w:rsidRPr="00D936C7">
        <w:rPr>
          <w:rFonts w:ascii="Rockwell" w:hAnsi="Rockwell" w:cs="Times New Roman"/>
          <w:b/>
          <w:sz w:val="20"/>
          <w:szCs w:val="20"/>
          <w:lang w:val="en-US" w:eastAsia="fr-FR"/>
        </w:rPr>
        <w:t xml:space="preserve"> </w:t>
      </w:r>
      <w:proofErr w:type="spellStart"/>
      <w:r w:rsidRPr="00D936C7">
        <w:rPr>
          <w:rFonts w:ascii="Rockwell" w:hAnsi="Rockwell" w:cs="Times New Roman"/>
          <w:b/>
          <w:sz w:val="20"/>
          <w:szCs w:val="20"/>
          <w:lang w:val="en-US" w:eastAsia="fr-FR"/>
        </w:rPr>
        <w:t>signifie</w:t>
      </w:r>
      <w:proofErr w:type="spellEnd"/>
      <w:r w:rsidRPr="00D936C7">
        <w:rPr>
          <w:rFonts w:ascii="Rockwell" w:hAnsi="Rockwell" w:cs="Times New Roman"/>
          <w:b/>
          <w:sz w:val="20"/>
          <w:szCs w:val="20"/>
          <w:lang w:val="en-US" w:eastAsia="fr-FR"/>
        </w:rPr>
        <w:t xml:space="preserve"> « love money </w:t>
      </w:r>
      <w:proofErr w:type="gramStart"/>
      <w:r w:rsidRPr="00D936C7">
        <w:rPr>
          <w:rFonts w:ascii="Rockwell" w:hAnsi="Rockwell" w:cs="Times New Roman"/>
          <w:b/>
          <w:sz w:val="20"/>
          <w:szCs w:val="20"/>
          <w:lang w:val="en-US" w:eastAsia="fr-FR"/>
        </w:rPr>
        <w:t>» ?</w:t>
      </w:r>
      <w:proofErr w:type="gramEnd"/>
      <w:r w:rsidRPr="00D936C7">
        <w:rPr>
          <w:rFonts w:ascii="Rockwell" w:hAnsi="Rockwell" w:cs="Times New Roman"/>
          <w:b/>
          <w:sz w:val="20"/>
          <w:szCs w:val="20"/>
          <w:lang w:val="en-US" w:eastAsia="fr-FR"/>
        </w:rPr>
        <w:t xml:space="preserve"> « </w:t>
      </w:r>
      <w:proofErr w:type="gramStart"/>
      <w:r w:rsidRPr="00D936C7">
        <w:rPr>
          <w:rFonts w:ascii="Rockwell" w:hAnsi="Rockwell" w:cs="Times New Roman"/>
          <w:b/>
          <w:sz w:val="20"/>
          <w:szCs w:val="20"/>
          <w:lang w:val="en-US" w:eastAsia="fr-FR"/>
        </w:rPr>
        <w:t>business-angels</w:t>
      </w:r>
      <w:proofErr w:type="gramEnd"/>
      <w:r w:rsidRPr="00D936C7">
        <w:rPr>
          <w:rFonts w:ascii="Rockwell" w:hAnsi="Rockwell" w:cs="Times New Roman"/>
          <w:b/>
          <w:sz w:val="20"/>
          <w:szCs w:val="20"/>
          <w:lang w:val="en-US" w:eastAsia="fr-FR"/>
        </w:rPr>
        <w:t xml:space="preserve"> » ?</w:t>
      </w: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val="en-US" w:eastAsia="fr-FR"/>
        </w:rPr>
      </w:pP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val="en-US" w:eastAsia="fr-FR"/>
        </w:rPr>
      </w:pP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val="en-US" w:eastAsia="fr-FR"/>
        </w:rPr>
      </w:pP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val="en-US" w:eastAsia="fr-FR"/>
        </w:rPr>
      </w:pP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val="en-US" w:eastAsia="fr-FR"/>
        </w:rPr>
      </w:pPr>
    </w:p>
    <w:p w:rsidR="00B52C96" w:rsidRPr="00A65791" w:rsidRDefault="00B52C96" w:rsidP="00FE20D5">
      <w:pPr>
        <w:autoSpaceDE w:val="0"/>
        <w:autoSpaceDN w:val="0"/>
        <w:adjustRightInd w:val="0"/>
        <w:spacing w:after="0" w:line="240" w:lineRule="auto"/>
        <w:jc w:val="both"/>
        <w:rPr>
          <w:rFonts w:ascii="Rockwell" w:hAnsi="Rockwell" w:cs="Times New Roman"/>
          <w:b/>
          <w:sz w:val="20"/>
          <w:szCs w:val="20"/>
          <w:lang w:val="en-US" w:eastAsia="fr-FR"/>
        </w:rPr>
      </w:pPr>
    </w:p>
    <w:p w:rsidR="00D936C7" w:rsidRPr="00D936C7" w:rsidRDefault="00D936C7" w:rsidP="00FE20D5">
      <w:pPr>
        <w:autoSpaceDE w:val="0"/>
        <w:autoSpaceDN w:val="0"/>
        <w:adjustRightInd w:val="0"/>
        <w:spacing w:after="0" w:line="240" w:lineRule="auto"/>
        <w:jc w:val="both"/>
        <w:rPr>
          <w:rFonts w:ascii="Rockwell" w:hAnsi="Rockwell" w:cs="Times New Roman"/>
          <w:b/>
          <w:sz w:val="20"/>
          <w:szCs w:val="20"/>
          <w:lang w:eastAsia="fr-FR"/>
        </w:rPr>
      </w:pPr>
      <w:r w:rsidRPr="00D936C7">
        <w:rPr>
          <w:rFonts w:ascii="Rockwell" w:hAnsi="Rockwell" w:cs="Times New Roman"/>
          <w:b/>
          <w:sz w:val="20"/>
          <w:szCs w:val="20"/>
          <w:u w:val="single"/>
          <w:lang w:eastAsia="fr-FR"/>
        </w:rPr>
        <w:t>7.</w:t>
      </w:r>
      <w:r w:rsidRPr="00D936C7">
        <w:rPr>
          <w:rFonts w:ascii="Rockwell" w:hAnsi="Rockwell" w:cs="Times New Roman"/>
          <w:b/>
          <w:sz w:val="20"/>
          <w:szCs w:val="20"/>
          <w:lang w:eastAsia="fr-FR"/>
        </w:rPr>
        <w:t xml:space="preserve"> Qu'est-ce que le </w:t>
      </w:r>
      <w:proofErr w:type="spellStart"/>
      <w:r w:rsidRPr="00D936C7">
        <w:rPr>
          <w:rFonts w:ascii="Rockwell" w:hAnsi="Rockwell" w:cs="Times New Roman"/>
          <w:b/>
          <w:sz w:val="20"/>
          <w:szCs w:val="20"/>
          <w:lang w:eastAsia="fr-FR"/>
        </w:rPr>
        <w:t>crowdfunding</w:t>
      </w:r>
      <w:proofErr w:type="spellEnd"/>
      <w:r w:rsidRPr="00D936C7">
        <w:rPr>
          <w:rFonts w:ascii="Rockwell" w:hAnsi="Rockwell" w:cs="Times New Roman"/>
          <w:b/>
          <w:sz w:val="20"/>
          <w:szCs w:val="20"/>
          <w:lang w:eastAsia="fr-FR"/>
        </w:rPr>
        <w:t xml:space="preserve"> ?</w:t>
      </w: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B52C96" w:rsidRPr="00B52C96" w:rsidRDefault="00B52C96" w:rsidP="00FE20D5">
      <w:pPr>
        <w:autoSpaceDE w:val="0"/>
        <w:autoSpaceDN w:val="0"/>
        <w:adjustRightInd w:val="0"/>
        <w:spacing w:after="0" w:line="240" w:lineRule="auto"/>
        <w:jc w:val="both"/>
        <w:rPr>
          <w:rFonts w:ascii="Rockwell" w:hAnsi="Rockwell" w:cs="Times New Roman"/>
          <w:b/>
          <w:sz w:val="20"/>
          <w:szCs w:val="20"/>
          <w:lang w:eastAsia="fr-FR"/>
        </w:rPr>
      </w:pPr>
    </w:p>
    <w:p w:rsidR="00D936C7" w:rsidRPr="00D936C7" w:rsidRDefault="00D936C7" w:rsidP="00FE20D5">
      <w:pPr>
        <w:autoSpaceDE w:val="0"/>
        <w:autoSpaceDN w:val="0"/>
        <w:adjustRightInd w:val="0"/>
        <w:spacing w:after="0" w:line="240" w:lineRule="auto"/>
        <w:jc w:val="both"/>
        <w:rPr>
          <w:rFonts w:ascii="Rockwell" w:hAnsi="Rockwell" w:cs="Times New Roman"/>
          <w:b/>
          <w:sz w:val="20"/>
          <w:szCs w:val="20"/>
          <w:lang w:eastAsia="fr-FR"/>
        </w:rPr>
      </w:pPr>
      <w:r w:rsidRPr="00D936C7">
        <w:rPr>
          <w:rFonts w:ascii="Rockwell" w:hAnsi="Rockwell" w:cs="Times New Roman"/>
          <w:b/>
          <w:sz w:val="20"/>
          <w:szCs w:val="20"/>
          <w:u w:val="single"/>
          <w:lang w:eastAsia="fr-FR"/>
        </w:rPr>
        <w:t>8.</w:t>
      </w:r>
      <w:r w:rsidRPr="00D936C7">
        <w:rPr>
          <w:rFonts w:ascii="Rockwell" w:hAnsi="Rockwell" w:cs="Times New Roman"/>
          <w:b/>
          <w:sz w:val="20"/>
          <w:szCs w:val="20"/>
          <w:lang w:eastAsia="fr-FR"/>
        </w:rPr>
        <w:t xml:space="preserve"> Comment la taille de l'entreprise influe-t-elle sur ses possibilités de financement ?</w:t>
      </w:r>
    </w:p>
    <w:p w:rsidR="00D936C7" w:rsidRPr="00B52C96" w:rsidRDefault="00D936C7" w:rsidP="00FE20D5">
      <w:pPr>
        <w:spacing w:after="0"/>
        <w:jc w:val="both"/>
        <w:rPr>
          <w:rFonts w:ascii="Rockwell" w:hAnsi="Rockwell"/>
          <w:b/>
        </w:rPr>
      </w:pPr>
    </w:p>
    <w:p w:rsidR="00FE20D5" w:rsidRDefault="00FE20D5">
      <w:pPr>
        <w:rPr>
          <w:rFonts w:ascii="Rockwell" w:hAnsi="Rockwell" w:cs="Times New Roman"/>
          <w:b/>
          <w:sz w:val="20"/>
          <w:szCs w:val="20"/>
          <w:lang w:eastAsia="fr-FR"/>
        </w:rPr>
      </w:pPr>
    </w:p>
    <w:p w:rsidR="00F92F0F" w:rsidRDefault="00F92F0F">
      <w:pPr>
        <w:rPr>
          <w:rFonts w:ascii="Rockwell" w:hAnsi="Rockwell" w:cs="Times New Roman"/>
          <w:b/>
          <w:sz w:val="20"/>
          <w:szCs w:val="20"/>
          <w:lang w:eastAsia="fr-FR"/>
        </w:rPr>
      </w:pPr>
    </w:p>
    <w:p w:rsidR="00F92F0F" w:rsidRDefault="00F92F0F">
      <w:pPr>
        <w:rPr>
          <w:rFonts w:ascii="Rockwell" w:hAnsi="Rockwell" w:cs="Times New Roman"/>
          <w:b/>
          <w:sz w:val="20"/>
          <w:szCs w:val="20"/>
          <w:lang w:eastAsia="fr-FR"/>
        </w:rPr>
      </w:pPr>
      <w:r>
        <w:rPr>
          <w:rFonts w:ascii="Rockwell" w:hAnsi="Rockwell" w:cs="Times New Roman"/>
          <w:b/>
          <w:noProof/>
          <w:sz w:val="20"/>
          <w:szCs w:val="20"/>
          <w:lang w:eastAsia="fr-FR"/>
        </w:rPr>
        <w:lastRenderedPageBreak/>
        <w:drawing>
          <wp:inline distT="0" distB="0" distL="0" distR="0">
            <wp:extent cx="6120130" cy="3442594"/>
            <wp:effectExtent l="0" t="0" r="0" b="5715"/>
            <wp:docPr id="2" name="Image 2" descr="C:\Users\PROF\Documents\PREMIERE\PARTIE 5 Monnaie\VIDEOS\DME30-financement-entrepr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Documents\PREMIERE\PARTIE 5 Monnaie\VIDEOS\DME30-financement-entreprises.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442594"/>
                    </a:xfrm>
                    <a:prstGeom prst="rect">
                      <a:avLst/>
                    </a:prstGeom>
                    <a:noFill/>
                    <a:ln>
                      <a:noFill/>
                    </a:ln>
                  </pic:spPr>
                </pic:pic>
              </a:graphicData>
            </a:graphic>
          </wp:inline>
        </w:drawing>
      </w:r>
    </w:p>
    <w:p w:rsidR="00C030DD" w:rsidRDefault="00C030DD" w:rsidP="00C030DD">
      <w:pPr>
        <w:pStyle w:val="Paragraphedeliste"/>
        <w:numPr>
          <w:ilvl w:val="0"/>
          <w:numId w:val="4"/>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Quel acteur économique est concerné par cette vidéo</w:t>
      </w:r>
      <w:r>
        <w:rPr>
          <w:rFonts w:ascii="Rockwell" w:hAnsi="Rockwell" w:cs="Times New Roman"/>
          <w:b/>
          <w:color w:val="5F497A" w:themeColor="accent4" w:themeShade="BF"/>
          <w:sz w:val="20"/>
          <w:szCs w:val="20"/>
          <w:lang w:eastAsia="fr-FR"/>
        </w:rPr>
        <w:t> ?</w:t>
      </w:r>
    </w:p>
    <w:p w:rsidR="00C030DD" w:rsidRDefault="00C030DD" w:rsidP="00C030DD">
      <w:pPr>
        <w:spacing w:after="0"/>
        <w:rPr>
          <w:rFonts w:ascii="Rockwell" w:hAnsi="Rockwell" w:cs="Times New Roman"/>
          <w:b/>
          <w:color w:val="5F497A" w:themeColor="accent4" w:themeShade="BF"/>
          <w:sz w:val="20"/>
          <w:szCs w:val="20"/>
          <w:lang w:eastAsia="fr-FR"/>
        </w:rPr>
      </w:pPr>
    </w:p>
    <w:p w:rsidR="00C030DD" w:rsidRPr="00C030DD" w:rsidRDefault="00C030DD" w:rsidP="00C030DD">
      <w:pPr>
        <w:spacing w:after="0"/>
        <w:rPr>
          <w:rFonts w:ascii="Rockwell" w:hAnsi="Rockwell" w:cs="Times New Roman"/>
          <w:b/>
          <w:color w:val="5F497A" w:themeColor="accent4" w:themeShade="BF"/>
          <w:sz w:val="20"/>
          <w:szCs w:val="20"/>
          <w:lang w:eastAsia="fr-FR"/>
        </w:rPr>
      </w:pPr>
    </w:p>
    <w:p w:rsidR="00C030DD" w:rsidRDefault="00C030DD" w:rsidP="00C030DD">
      <w:pPr>
        <w:pStyle w:val="Paragraphedeliste"/>
        <w:numPr>
          <w:ilvl w:val="0"/>
          <w:numId w:val="4"/>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Quels sont les objectifs de cette vidéo ?</w:t>
      </w:r>
    </w:p>
    <w:p w:rsidR="00C030DD" w:rsidRDefault="00C030DD" w:rsidP="00C030DD">
      <w:pPr>
        <w:spacing w:after="0"/>
        <w:rPr>
          <w:rFonts w:ascii="Rockwell" w:hAnsi="Rockwell" w:cs="Times New Roman"/>
          <w:b/>
          <w:color w:val="5F497A" w:themeColor="accent4" w:themeShade="BF"/>
          <w:sz w:val="20"/>
          <w:szCs w:val="20"/>
          <w:lang w:eastAsia="fr-FR"/>
        </w:rPr>
      </w:pPr>
    </w:p>
    <w:p w:rsidR="00C030DD" w:rsidRDefault="00C030DD" w:rsidP="00C030DD">
      <w:pPr>
        <w:spacing w:after="0"/>
        <w:rPr>
          <w:rFonts w:ascii="Rockwell" w:hAnsi="Rockwell" w:cs="Times New Roman"/>
          <w:b/>
          <w:color w:val="5F497A" w:themeColor="accent4" w:themeShade="BF"/>
          <w:sz w:val="20"/>
          <w:szCs w:val="20"/>
          <w:lang w:eastAsia="fr-FR"/>
        </w:rPr>
      </w:pPr>
    </w:p>
    <w:p w:rsidR="00C030DD" w:rsidRDefault="00C030DD" w:rsidP="00C030DD">
      <w:pPr>
        <w:spacing w:after="0"/>
        <w:rPr>
          <w:rFonts w:ascii="Rockwell" w:hAnsi="Rockwell" w:cs="Times New Roman"/>
          <w:b/>
          <w:color w:val="5F497A" w:themeColor="accent4" w:themeShade="BF"/>
          <w:sz w:val="20"/>
          <w:szCs w:val="20"/>
          <w:lang w:eastAsia="fr-FR"/>
        </w:rPr>
      </w:pPr>
    </w:p>
    <w:p w:rsidR="00C030DD" w:rsidRPr="00C030DD" w:rsidRDefault="00C030DD" w:rsidP="00C030DD">
      <w:pPr>
        <w:spacing w:after="0"/>
        <w:rPr>
          <w:rFonts w:ascii="Rockwell" w:hAnsi="Rockwell" w:cs="Times New Roman"/>
          <w:b/>
          <w:color w:val="5F497A" w:themeColor="accent4" w:themeShade="BF"/>
          <w:sz w:val="20"/>
          <w:szCs w:val="20"/>
          <w:lang w:eastAsia="fr-FR"/>
        </w:rPr>
      </w:pPr>
    </w:p>
    <w:p w:rsidR="00C030DD" w:rsidRPr="00C030DD" w:rsidRDefault="00C030DD" w:rsidP="00C030DD">
      <w:pPr>
        <w:spacing w:after="0"/>
        <w:rPr>
          <w:rFonts w:ascii="Rockwell" w:hAnsi="Rockwell" w:cs="Times New Roman"/>
          <w:b/>
          <w:color w:val="5F497A" w:themeColor="accent4" w:themeShade="BF"/>
          <w:sz w:val="20"/>
          <w:szCs w:val="20"/>
          <w:lang w:eastAsia="fr-FR"/>
        </w:rPr>
      </w:pPr>
    </w:p>
    <w:p w:rsidR="00C030DD" w:rsidRDefault="00C030DD" w:rsidP="00C030DD">
      <w:pPr>
        <w:pStyle w:val="Paragraphedeliste"/>
        <w:numPr>
          <w:ilvl w:val="0"/>
          <w:numId w:val="4"/>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Dans quel thème s’inscrit-elle ?</w:t>
      </w:r>
    </w:p>
    <w:p w:rsidR="00C030DD" w:rsidRDefault="00C030DD" w:rsidP="00C030DD">
      <w:pPr>
        <w:spacing w:after="0"/>
        <w:rPr>
          <w:rFonts w:ascii="Rockwell" w:hAnsi="Rockwell" w:cs="Times New Roman"/>
          <w:b/>
          <w:color w:val="5F497A" w:themeColor="accent4" w:themeShade="BF"/>
          <w:sz w:val="20"/>
          <w:szCs w:val="20"/>
          <w:lang w:eastAsia="fr-FR"/>
        </w:rPr>
      </w:pPr>
    </w:p>
    <w:p w:rsidR="00C030DD" w:rsidRPr="00C030DD" w:rsidRDefault="00C030DD" w:rsidP="00C030DD">
      <w:pPr>
        <w:spacing w:after="0"/>
        <w:rPr>
          <w:rFonts w:ascii="Rockwell" w:hAnsi="Rockwell" w:cs="Times New Roman"/>
          <w:b/>
          <w:color w:val="5F497A" w:themeColor="accent4" w:themeShade="BF"/>
          <w:sz w:val="20"/>
          <w:szCs w:val="20"/>
          <w:lang w:eastAsia="fr-FR"/>
        </w:rPr>
      </w:pPr>
    </w:p>
    <w:p w:rsidR="00C030DD" w:rsidRPr="00C030DD" w:rsidRDefault="00C030DD" w:rsidP="00C030DD">
      <w:pPr>
        <w:pStyle w:val="Paragraphedeliste"/>
        <w:numPr>
          <w:ilvl w:val="0"/>
          <w:numId w:val="4"/>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Faites un résumé pour la présenter à vos camarade</w:t>
      </w:r>
      <w:r w:rsidR="00FB1704">
        <w:rPr>
          <w:rFonts w:ascii="Rockwell" w:hAnsi="Rockwell" w:cs="Times New Roman"/>
          <w:b/>
          <w:color w:val="5F497A" w:themeColor="accent4" w:themeShade="BF"/>
          <w:sz w:val="20"/>
          <w:szCs w:val="20"/>
          <w:lang w:eastAsia="fr-FR"/>
        </w:rPr>
        <w:t>s</w:t>
      </w:r>
      <w:r w:rsidRPr="00C030DD">
        <w:rPr>
          <w:rFonts w:ascii="Rockwell" w:hAnsi="Rockwell" w:cs="Times New Roman"/>
          <w:b/>
          <w:color w:val="5F497A" w:themeColor="accent4" w:themeShade="BF"/>
          <w:sz w:val="20"/>
          <w:szCs w:val="20"/>
          <w:lang w:eastAsia="fr-FR"/>
        </w:rPr>
        <w:t>.</w:t>
      </w:r>
    </w:p>
    <w:p w:rsidR="00C030DD" w:rsidRDefault="00C030DD" w:rsidP="00C030DD">
      <w:pPr>
        <w:spacing w:after="0"/>
        <w:rPr>
          <w:rFonts w:ascii="Rockwell" w:hAnsi="Rockwell" w:cs="Times New Roman"/>
          <w:b/>
          <w:sz w:val="20"/>
          <w:szCs w:val="20"/>
          <w:lang w:eastAsia="fr-FR"/>
        </w:rPr>
      </w:pPr>
    </w:p>
    <w:p w:rsidR="00C030DD" w:rsidRDefault="00C030DD">
      <w:pPr>
        <w:rPr>
          <w:rFonts w:ascii="Rockwell" w:hAnsi="Rockwell" w:cs="Times New Roman"/>
          <w:b/>
          <w:sz w:val="20"/>
          <w:szCs w:val="20"/>
          <w:lang w:eastAsia="fr-FR"/>
        </w:rPr>
      </w:pPr>
      <w:r>
        <w:rPr>
          <w:rFonts w:ascii="Rockwell" w:hAnsi="Rockwell" w:cs="Times New Roman"/>
          <w:b/>
          <w:sz w:val="20"/>
          <w:szCs w:val="20"/>
          <w:lang w:eastAsia="fr-FR"/>
        </w:rPr>
        <w:br w:type="page"/>
      </w:r>
    </w:p>
    <w:p w:rsidR="00C030DD" w:rsidRPr="00C030DD" w:rsidRDefault="00C030DD" w:rsidP="00A65791">
      <w:pPr>
        <w:spacing w:after="0"/>
        <w:jc w:val="center"/>
        <w:rPr>
          <w:rFonts w:ascii="Rockwell" w:hAnsi="Rockwell" w:cs="Times New Roman"/>
          <w:b/>
          <w:color w:val="00B050"/>
          <w:sz w:val="24"/>
          <w:szCs w:val="24"/>
          <w:u w:val="double"/>
          <w:lang w:eastAsia="fr-FR"/>
        </w:rPr>
      </w:pPr>
      <w:r w:rsidRPr="00C030DD">
        <w:rPr>
          <w:rFonts w:ascii="Rockwell" w:hAnsi="Rockwell" w:cs="Times New Roman"/>
          <w:b/>
          <w:color w:val="00B050"/>
          <w:sz w:val="24"/>
          <w:szCs w:val="24"/>
          <w:u w:val="double"/>
          <w:lang w:eastAsia="fr-FR"/>
        </w:rPr>
        <w:lastRenderedPageBreak/>
        <w:t xml:space="preserve">GROUPE 2 : </w:t>
      </w:r>
      <w:r w:rsidRPr="00C030DD">
        <w:rPr>
          <w:rFonts w:ascii="Rockwell" w:hAnsi="Rockwell"/>
          <w:b/>
          <w:color w:val="00B050"/>
          <w:sz w:val="24"/>
          <w:szCs w:val="24"/>
          <w:u w:val="double"/>
        </w:rPr>
        <w:t>La bourse et le financement des entreprises</w:t>
      </w:r>
    </w:p>
    <w:p w:rsidR="00A65791" w:rsidRDefault="00A65791" w:rsidP="00C030DD">
      <w:pPr>
        <w:spacing w:after="0"/>
        <w:rPr>
          <w:rFonts w:ascii="Rockwell" w:hAnsi="Rockwell" w:cs="Times New Roman"/>
          <w:b/>
          <w:sz w:val="20"/>
          <w:szCs w:val="20"/>
          <w:lang w:eastAsia="fr-FR"/>
        </w:rPr>
      </w:pPr>
    </w:p>
    <w:p w:rsidR="00A65791" w:rsidRDefault="005A104E" w:rsidP="00C030DD">
      <w:pPr>
        <w:spacing w:after="0"/>
        <w:rPr>
          <w:rFonts w:ascii="Rockwell" w:hAnsi="Rockwell" w:cs="Times New Roman"/>
          <w:b/>
          <w:sz w:val="20"/>
          <w:szCs w:val="20"/>
          <w:lang w:eastAsia="fr-FR"/>
        </w:rPr>
      </w:pPr>
      <w:r w:rsidRPr="005A104E">
        <w:rPr>
          <w:rFonts w:ascii="Rockwell" w:hAnsi="Rockwell" w:cs="Times New Roman"/>
          <w:noProof/>
          <w:sz w:val="20"/>
          <w:szCs w:val="20"/>
          <w:lang w:eastAsia="fr-FR"/>
        </w:rPr>
        <w:pict>
          <v:shape id="Zone de texte 5" o:spid="_x0000_s1027" type="#_x0000_t202" style="position:absolute;margin-left:-.05pt;margin-top:3.65pt;width:99.4pt;height: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" fillcolor="white [3201]" strokeweight=".5pt">
            <v:textbox>
              <w:txbxContent>
                <w:p w:rsidR="00A65791" w:rsidRDefault="00FB1704" w:rsidP="00A65791">
                  <w:r>
                    <w:rPr>
                      <w:noProof/>
                      <w:lang w:eastAsia="fr-FR"/>
                    </w:rPr>
                    <w:drawing>
                      <wp:inline distT="0" distB="0" distL="0" distR="0">
                        <wp:extent cx="1073150" cy="1073150"/>
                        <wp:effectExtent l="0" t="0" r="0" b="0"/>
                        <wp:docPr id="9" name="Image 9" descr="https://chart.googleapis.com/chart?cht=qr&amp;chs=300x300&amp;chld=H%7C0&amp;chl=http://dessinemoileco.com/la-bourse-et-le-financement-des-entre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addon" descr="https://chart.googleapis.com/chart?cht=qr&amp;chs=300x300&amp;chld=H%7C0&amp;chl=http://dessinemoileco.com/la-bourse-et-le-financement-des-entreprises/"/>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xbxContent>
            </v:textbox>
            <w10:wrap type="square"/>
          </v:shape>
        </w:pict>
      </w:r>
    </w:p>
    <w:p w:rsidR="00A65791" w:rsidRDefault="00FB1704" w:rsidP="00FB1704">
      <w:pPr>
        <w:pStyle w:val="Paragraphedeliste"/>
        <w:numPr>
          <w:ilvl w:val="0"/>
          <w:numId w:val="7"/>
        </w:numPr>
        <w:spacing w:after="0"/>
        <w:rPr>
          <w:rFonts w:ascii="Rockwell" w:hAnsi="Rockwell" w:cs="Times New Roman"/>
          <w:b/>
          <w:sz w:val="20"/>
          <w:szCs w:val="20"/>
          <w:lang w:eastAsia="fr-FR"/>
        </w:rPr>
      </w:pPr>
      <w:r>
        <w:rPr>
          <w:rFonts w:ascii="Rockwell" w:hAnsi="Rockwell" w:cs="Times New Roman"/>
          <w:b/>
          <w:sz w:val="20"/>
          <w:szCs w:val="20"/>
          <w:lang w:eastAsia="fr-FR"/>
        </w:rPr>
        <w:t>Qui sont les acteurs de la bourse ?</w:t>
      </w: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Pr="00030FC0" w:rsidRDefault="00030FC0" w:rsidP="00030FC0">
      <w:pPr>
        <w:spacing w:after="0"/>
        <w:rPr>
          <w:rFonts w:ascii="Rockwell" w:hAnsi="Rockwell" w:cs="Times New Roman"/>
          <w:b/>
          <w:sz w:val="20"/>
          <w:szCs w:val="20"/>
          <w:lang w:eastAsia="fr-FR"/>
        </w:rPr>
      </w:pPr>
    </w:p>
    <w:p w:rsidR="00FB1704" w:rsidRDefault="00FB1704" w:rsidP="00FB1704">
      <w:pPr>
        <w:pStyle w:val="Paragraphedeliste"/>
        <w:numPr>
          <w:ilvl w:val="0"/>
          <w:numId w:val="7"/>
        </w:numPr>
        <w:spacing w:after="0"/>
        <w:rPr>
          <w:rFonts w:ascii="Rockwell" w:hAnsi="Rockwell" w:cs="Times New Roman"/>
          <w:b/>
          <w:sz w:val="20"/>
          <w:szCs w:val="20"/>
          <w:lang w:eastAsia="fr-FR"/>
        </w:rPr>
      </w:pPr>
      <w:r>
        <w:rPr>
          <w:rFonts w:ascii="Rockwell" w:hAnsi="Rockwell" w:cs="Times New Roman"/>
          <w:b/>
          <w:sz w:val="20"/>
          <w:szCs w:val="20"/>
          <w:lang w:eastAsia="fr-FR"/>
        </w:rPr>
        <w:t>Qu’est-ce qu’une action ? Complétez votre définition avec le dictionnaire de SES ?</w:t>
      </w: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Pr="00030FC0" w:rsidRDefault="00030FC0" w:rsidP="00030FC0">
      <w:pPr>
        <w:spacing w:after="0"/>
        <w:rPr>
          <w:rFonts w:ascii="Rockwell" w:hAnsi="Rockwell" w:cs="Times New Roman"/>
          <w:b/>
          <w:sz w:val="20"/>
          <w:szCs w:val="20"/>
          <w:lang w:eastAsia="fr-FR"/>
        </w:rPr>
      </w:pPr>
    </w:p>
    <w:p w:rsidR="00FB1704" w:rsidRDefault="00FB1704" w:rsidP="00FB1704">
      <w:pPr>
        <w:pStyle w:val="Paragraphedeliste"/>
        <w:numPr>
          <w:ilvl w:val="0"/>
          <w:numId w:val="7"/>
        </w:numPr>
        <w:spacing w:after="0"/>
        <w:rPr>
          <w:rFonts w:ascii="Rockwell" w:hAnsi="Rockwell" w:cs="Times New Roman"/>
          <w:b/>
          <w:sz w:val="20"/>
          <w:szCs w:val="20"/>
          <w:lang w:eastAsia="fr-FR"/>
        </w:rPr>
      </w:pPr>
      <w:r>
        <w:rPr>
          <w:rFonts w:ascii="Rockwell" w:hAnsi="Rockwell" w:cs="Times New Roman"/>
          <w:b/>
          <w:sz w:val="20"/>
          <w:szCs w:val="20"/>
          <w:lang w:eastAsia="fr-FR"/>
        </w:rPr>
        <w:t>Que recherchent les investisseurs ?</w:t>
      </w:r>
    </w:p>
    <w:p w:rsidR="00030FC0" w:rsidRDefault="00030FC0" w:rsidP="00030FC0">
      <w:pPr>
        <w:spacing w:after="0"/>
        <w:rPr>
          <w:rFonts w:ascii="Rockwell" w:hAnsi="Rockwell" w:cs="Times New Roman"/>
          <w:b/>
          <w:sz w:val="20"/>
          <w:szCs w:val="20"/>
          <w:lang w:eastAsia="fr-FR"/>
        </w:rPr>
      </w:pPr>
    </w:p>
    <w:p w:rsidR="00030FC0" w:rsidRPr="00030FC0" w:rsidRDefault="00030FC0" w:rsidP="00030FC0">
      <w:pPr>
        <w:spacing w:after="0"/>
        <w:rPr>
          <w:rFonts w:ascii="Rockwell" w:hAnsi="Rockwell" w:cs="Times New Roman"/>
          <w:b/>
          <w:sz w:val="20"/>
          <w:szCs w:val="20"/>
          <w:lang w:eastAsia="fr-FR"/>
        </w:rPr>
      </w:pPr>
    </w:p>
    <w:p w:rsidR="00FB1704" w:rsidRDefault="00FB1704" w:rsidP="00FB1704">
      <w:pPr>
        <w:pStyle w:val="Paragraphedeliste"/>
        <w:numPr>
          <w:ilvl w:val="0"/>
          <w:numId w:val="7"/>
        </w:numPr>
        <w:spacing w:after="0"/>
        <w:rPr>
          <w:rFonts w:ascii="Rockwell" w:hAnsi="Rockwell" w:cs="Times New Roman"/>
          <w:b/>
          <w:sz w:val="20"/>
          <w:szCs w:val="20"/>
          <w:lang w:eastAsia="fr-FR"/>
        </w:rPr>
      </w:pPr>
      <w:r>
        <w:rPr>
          <w:rFonts w:ascii="Rockwell" w:hAnsi="Rockwell" w:cs="Times New Roman"/>
          <w:b/>
          <w:sz w:val="20"/>
          <w:szCs w:val="20"/>
          <w:lang w:eastAsia="fr-FR"/>
        </w:rPr>
        <w:t>Distinguez le marché primaire et secondaire.</w:t>
      </w:r>
    </w:p>
    <w:p w:rsidR="00030FC0" w:rsidRPr="00030FC0" w:rsidRDefault="00030FC0" w:rsidP="00030FC0">
      <w:pPr>
        <w:pStyle w:val="Paragraphedeliste"/>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Pr="00030FC0" w:rsidRDefault="00030FC0" w:rsidP="00030FC0">
      <w:pPr>
        <w:spacing w:after="0"/>
        <w:rPr>
          <w:rFonts w:ascii="Rockwell" w:hAnsi="Rockwell" w:cs="Times New Roman"/>
          <w:b/>
          <w:sz w:val="20"/>
          <w:szCs w:val="20"/>
          <w:lang w:eastAsia="fr-FR"/>
        </w:rPr>
      </w:pPr>
    </w:p>
    <w:p w:rsidR="00FB1704" w:rsidRDefault="00FB1704" w:rsidP="00FB1704">
      <w:pPr>
        <w:pStyle w:val="Paragraphedeliste"/>
        <w:numPr>
          <w:ilvl w:val="0"/>
          <w:numId w:val="7"/>
        </w:numPr>
        <w:spacing w:after="0"/>
        <w:rPr>
          <w:rFonts w:ascii="Rockwell" w:hAnsi="Rockwell" w:cs="Times New Roman"/>
          <w:b/>
          <w:sz w:val="20"/>
          <w:szCs w:val="20"/>
          <w:lang w:eastAsia="fr-FR"/>
        </w:rPr>
      </w:pPr>
      <w:r>
        <w:rPr>
          <w:rFonts w:ascii="Rockwell" w:hAnsi="Rockwell" w:cs="Times New Roman"/>
          <w:b/>
          <w:sz w:val="20"/>
          <w:szCs w:val="20"/>
          <w:lang w:eastAsia="fr-FR"/>
        </w:rPr>
        <w:t>A quelles règles doit obéir la bourse ?</w:t>
      </w: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Pr="00030FC0" w:rsidRDefault="00030FC0" w:rsidP="00030FC0">
      <w:pPr>
        <w:spacing w:after="0"/>
        <w:rPr>
          <w:rFonts w:ascii="Rockwell" w:hAnsi="Rockwell" w:cs="Times New Roman"/>
          <w:b/>
          <w:sz w:val="20"/>
          <w:szCs w:val="20"/>
          <w:lang w:eastAsia="fr-FR"/>
        </w:rPr>
      </w:pPr>
    </w:p>
    <w:p w:rsidR="00FB1704" w:rsidRDefault="00030FC0" w:rsidP="00FB1704">
      <w:pPr>
        <w:pStyle w:val="Paragraphedeliste"/>
        <w:numPr>
          <w:ilvl w:val="0"/>
          <w:numId w:val="7"/>
        </w:numPr>
        <w:spacing w:after="0"/>
        <w:rPr>
          <w:rFonts w:ascii="Rockwell" w:hAnsi="Rockwell" w:cs="Times New Roman"/>
          <w:b/>
          <w:sz w:val="20"/>
          <w:szCs w:val="20"/>
          <w:lang w:eastAsia="fr-FR"/>
        </w:rPr>
      </w:pPr>
      <w:r>
        <w:rPr>
          <w:rFonts w:ascii="Rockwell" w:hAnsi="Rockwell" w:cs="Times New Roman"/>
          <w:b/>
          <w:sz w:val="20"/>
          <w:szCs w:val="20"/>
          <w:lang w:eastAsia="fr-FR"/>
        </w:rPr>
        <w:t>Quels sont les avantages de ce type de financement pour les entreprises et les investisseurs ?</w:t>
      </w: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Pr="00030FC0" w:rsidRDefault="00030FC0" w:rsidP="00030FC0">
      <w:pPr>
        <w:spacing w:after="0"/>
        <w:rPr>
          <w:rFonts w:ascii="Rockwell" w:hAnsi="Rockwell" w:cs="Times New Roman"/>
          <w:b/>
          <w:sz w:val="20"/>
          <w:szCs w:val="20"/>
          <w:lang w:eastAsia="fr-FR"/>
        </w:rPr>
      </w:pPr>
    </w:p>
    <w:p w:rsidR="00030FC0" w:rsidRDefault="00030FC0" w:rsidP="00FB1704">
      <w:pPr>
        <w:pStyle w:val="Paragraphedeliste"/>
        <w:numPr>
          <w:ilvl w:val="0"/>
          <w:numId w:val="7"/>
        </w:numPr>
        <w:spacing w:after="0"/>
        <w:rPr>
          <w:rFonts w:ascii="Rockwell" w:hAnsi="Rockwell" w:cs="Times New Roman"/>
          <w:b/>
          <w:sz w:val="20"/>
          <w:szCs w:val="20"/>
          <w:lang w:eastAsia="fr-FR"/>
        </w:rPr>
      </w:pPr>
      <w:r>
        <w:rPr>
          <w:rFonts w:ascii="Rockwell" w:hAnsi="Rockwell" w:cs="Times New Roman"/>
          <w:b/>
          <w:sz w:val="20"/>
          <w:szCs w:val="20"/>
          <w:lang w:eastAsia="fr-FR"/>
        </w:rPr>
        <w:t>La bourse a-t-elle une place importante dans notre économie ?</w:t>
      </w: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Default="00030FC0" w:rsidP="00030FC0">
      <w:pPr>
        <w:spacing w:after="0"/>
        <w:rPr>
          <w:rFonts w:ascii="Rockwell" w:hAnsi="Rockwell" w:cs="Times New Roman"/>
          <w:b/>
          <w:sz w:val="20"/>
          <w:szCs w:val="20"/>
          <w:lang w:eastAsia="fr-FR"/>
        </w:rPr>
      </w:pPr>
    </w:p>
    <w:p w:rsidR="00030FC0" w:rsidRPr="00030FC0" w:rsidRDefault="00030FC0" w:rsidP="00030FC0">
      <w:pPr>
        <w:spacing w:after="0"/>
        <w:rPr>
          <w:rFonts w:ascii="Rockwell" w:hAnsi="Rockwell" w:cs="Times New Roman"/>
          <w:b/>
          <w:sz w:val="20"/>
          <w:szCs w:val="20"/>
          <w:lang w:eastAsia="fr-FR"/>
        </w:rPr>
      </w:pPr>
    </w:p>
    <w:p w:rsidR="00030FC0" w:rsidRDefault="00030FC0" w:rsidP="00FB1704">
      <w:pPr>
        <w:pStyle w:val="Paragraphedeliste"/>
        <w:numPr>
          <w:ilvl w:val="0"/>
          <w:numId w:val="7"/>
        </w:numPr>
        <w:spacing w:after="0"/>
        <w:rPr>
          <w:rFonts w:ascii="Rockwell" w:hAnsi="Rockwell" w:cs="Times New Roman"/>
          <w:b/>
          <w:sz w:val="20"/>
          <w:szCs w:val="20"/>
          <w:lang w:eastAsia="fr-FR"/>
        </w:rPr>
      </w:pPr>
      <w:r>
        <w:rPr>
          <w:rFonts w:ascii="Rockwell" w:hAnsi="Rockwell" w:cs="Times New Roman"/>
          <w:b/>
          <w:sz w:val="20"/>
          <w:szCs w:val="20"/>
          <w:lang w:eastAsia="fr-FR"/>
        </w:rPr>
        <w:t>Y-a-t-il des inconvénients à son développement ?</w:t>
      </w:r>
    </w:p>
    <w:p w:rsidR="00FB1704" w:rsidRDefault="00FB1704" w:rsidP="00FB1704">
      <w:pPr>
        <w:spacing w:after="0"/>
        <w:rPr>
          <w:rFonts w:ascii="Rockwell" w:hAnsi="Rockwell" w:cs="Times New Roman"/>
          <w:b/>
          <w:sz w:val="20"/>
          <w:szCs w:val="20"/>
          <w:lang w:eastAsia="fr-FR"/>
        </w:rPr>
      </w:pPr>
    </w:p>
    <w:p w:rsidR="00FB1704" w:rsidRPr="00FB1704" w:rsidRDefault="00FB1704" w:rsidP="00FB1704">
      <w:pPr>
        <w:spacing w:after="0"/>
        <w:rPr>
          <w:rFonts w:ascii="Rockwell" w:hAnsi="Rockwell" w:cs="Times New Roman"/>
          <w:b/>
          <w:sz w:val="20"/>
          <w:szCs w:val="20"/>
          <w:lang w:eastAsia="fr-FR"/>
        </w:rPr>
      </w:pPr>
    </w:p>
    <w:p w:rsidR="00A65791" w:rsidRDefault="00A65791" w:rsidP="00C030DD">
      <w:pPr>
        <w:spacing w:after="0"/>
        <w:rPr>
          <w:rFonts w:ascii="Rockwell" w:hAnsi="Rockwell" w:cs="Times New Roman"/>
          <w:b/>
          <w:sz w:val="20"/>
          <w:szCs w:val="20"/>
          <w:lang w:eastAsia="fr-FR"/>
        </w:rPr>
      </w:pPr>
    </w:p>
    <w:p w:rsidR="00C030DD" w:rsidRDefault="00C030DD" w:rsidP="00C030DD">
      <w:pPr>
        <w:spacing w:after="0"/>
        <w:rPr>
          <w:rFonts w:ascii="Rockwell" w:hAnsi="Rockwell" w:cs="Times New Roman"/>
          <w:b/>
          <w:sz w:val="20"/>
          <w:szCs w:val="20"/>
          <w:lang w:eastAsia="fr-FR"/>
        </w:rPr>
      </w:pPr>
    </w:p>
    <w:p w:rsidR="00C030DD" w:rsidRPr="00B34BDB" w:rsidRDefault="00C030DD" w:rsidP="00C030DD">
      <w:pPr>
        <w:spacing w:after="0"/>
        <w:rPr>
          <w:rFonts w:ascii="Rockwell" w:hAnsi="Rockwell" w:cs="Times New Roman"/>
          <w:b/>
          <w:i/>
          <w:sz w:val="20"/>
          <w:szCs w:val="20"/>
          <w:lang w:eastAsia="fr-FR"/>
        </w:rPr>
      </w:pPr>
      <w:r w:rsidRPr="00B34BDB">
        <w:rPr>
          <w:i/>
          <w:noProof/>
          <w:lang w:eastAsia="fr-FR"/>
        </w:rPr>
        <w:lastRenderedPageBreak/>
        <w:drawing>
          <wp:inline distT="0" distB="0" distL="0" distR="0">
            <wp:extent cx="5972810" cy="3289935"/>
            <wp:effectExtent l="0" t="0" r="889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72810" cy="3289935"/>
                    </a:xfrm>
                    <a:prstGeom prst="rect">
                      <a:avLst/>
                    </a:prstGeom>
                  </pic:spPr>
                </pic:pic>
              </a:graphicData>
            </a:graphic>
          </wp:inline>
        </w:drawing>
      </w:r>
    </w:p>
    <w:p w:rsidR="00C030DD" w:rsidRDefault="00C030DD" w:rsidP="00C030DD">
      <w:pPr>
        <w:spacing w:after="0"/>
        <w:rPr>
          <w:rFonts w:ascii="Rockwell" w:hAnsi="Rockwell" w:cs="Times New Roman"/>
          <w:b/>
          <w:sz w:val="20"/>
          <w:szCs w:val="20"/>
          <w:lang w:eastAsia="fr-FR"/>
        </w:rPr>
      </w:pPr>
    </w:p>
    <w:p w:rsidR="00C030DD" w:rsidRDefault="00C030DD" w:rsidP="00C030DD">
      <w:pPr>
        <w:spacing w:after="0"/>
        <w:rPr>
          <w:rFonts w:ascii="Rockwell" w:hAnsi="Rockwell" w:cs="Times New Roman"/>
          <w:b/>
          <w:sz w:val="20"/>
          <w:szCs w:val="20"/>
          <w:lang w:eastAsia="fr-FR"/>
        </w:rPr>
      </w:pPr>
    </w:p>
    <w:p w:rsidR="00B34BDB" w:rsidRDefault="00B34BDB" w:rsidP="00B34BDB">
      <w:pPr>
        <w:pStyle w:val="Paragraphedeliste"/>
        <w:numPr>
          <w:ilvl w:val="0"/>
          <w:numId w:val="8"/>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Quel acteur économique est concerné par cette vidéo</w:t>
      </w:r>
      <w:r>
        <w:rPr>
          <w:rFonts w:ascii="Rockwell" w:hAnsi="Rockwell" w:cs="Times New Roman"/>
          <w:b/>
          <w:color w:val="5F497A" w:themeColor="accent4" w:themeShade="BF"/>
          <w:sz w:val="20"/>
          <w:szCs w:val="20"/>
          <w:lang w:eastAsia="fr-FR"/>
        </w:rPr>
        <w:t> ?</w:t>
      </w:r>
    </w:p>
    <w:p w:rsidR="00B34BDB" w:rsidRDefault="00B34BDB" w:rsidP="00B34BDB">
      <w:pPr>
        <w:spacing w:after="0"/>
        <w:rPr>
          <w:rFonts w:ascii="Rockwell" w:hAnsi="Rockwell" w:cs="Times New Roman"/>
          <w:b/>
          <w:color w:val="5F497A" w:themeColor="accent4" w:themeShade="BF"/>
          <w:sz w:val="20"/>
          <w:szCs w:val="20"/>
          <w:lang w:eastAsia="fr-FR"/>
        </w:rPr>
      </w:pPr>
    </w:p>
    <w:p w:rsidR="00B34BDB" w:rsidRPr="00C030DD" w:rsidRDefault="00B34BDB" w:rsidP="00B34BDB">
      <w:pPr>
        <w:spacing w:after="0"/>
        <w:rPr>
          <w:rFonts w:ascii="Rockwell" w:hAnsi="Rockwell" w:cs="Times New Roman"/>
          <w:b/>
          <w:color w:val="5F497A" w:themeColor="accent4" w:themeShade="BF"/>
          <w:sz w:val="20"/>
          <w:szCs w:val="20"/>
          <w:lang w:eastAsia="fr-FR"/>
        </w:rPr>
      </w:pPr>
    </w:p>
    <w:p w:rsidR="00B34BDB" w:rsidRDefault="00B34BDB" w:rsidP="00B34BDB">
      <w:pPr>
        <w:pStyle w:val="Paragraphedeliste"/>
        <w:numPr>
          <w:ilvl w:val="0"/>
          <w:numId w:val="8"/>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Quels sont les objectifs de cette vidéo ?</w:t>
      </w:r>
    </w:p>
    <w:p w:rsidR="00B34BDB" w:rsidRDefault="00B34BDB" w:rsidP="00B34BDB">
      <w:pPr>
        <w:spacing w:after="0"/>
        <w:rPr>
          <w:rFonts w:ascii="Rockwell" w:hAnsi="Rockwell" w:cs="Times New Roman"/>
          <w:b/>
          <w:color w:val="5F497A" w:themeColor="accent4" w:themeShade="BF"/>
          <w:sz w:val="20"/>
          <w:szCs w:val="20"/>
          <w:lang w:eastAsia="fr-FR"/>
        </w:rPr>
      </w:pPr>
    </w:p>
    <w:p w:rsidR="00B34BDB" w:rsidRDefault="00B34BDB" w:rsidP="00B34BDB">
      <w:pPr>
        <w:spacing w:after="0"/>
        <w:rPr>
          <w:rFonts w:ascii="Rockwell" w:hAnsi="Rockwell" w:cs="Times New Roman"/>
          <w:b/>
          <w:color w:val="5F497A" w:themeColor="accent4" w:themeShade="BF"/>
          <w:sz w:val="20"/>
          <w:szCs w:val="20"/>
          <w:lang w:eastAsia="fr-FR"/>
        </w:rPr>
      </w:pPr>
    </w:p>
    <w:p w:rsidR="00B34BDB" w:rsidRDefault="00B34BDB" w:rsidP="00B34BDB">
      <w:pPr>
        <w:spacing w:after="0"/>
        <w:rPr>
          <w:rFonts w:ascii="Rockwell" w:hAnsi="Rockwell" w:cs="Times New Roman"/>
          <w:b/>
          <w:color w:val="5F497A" w:themeColor="accent4" w:themeShade="BF"/>
          <w:sz w:val="20"/>
          <w:szCs w:val="20"/>
          <w:lang w:eastAsia="fr-FR"/>
        </w:rPr>
      </w:pPr>
    </w:p>
    <w:p w:rsidR="00B34BDB" w:rsidRPr="00C030DD" w:rsidRDefault="00B34BDB" w:rsidP="00B34BDB">
      <w:pPr>
        <w:spacing w:after="0"/>
        <w:rPr>
          <w:rFonts w:ascii="Rockwell" w:hAnsi="Rockwell" w:cs="Times New Roman"/>
          <w:b/>
          <w:color w:val="5F497A" w:themeColor="accent4" w:themeShade="BF"/>
          <w:sz w:val="20"/>
          <w:szCs w:val="20"/>
          <w:lang w:eastAsia="fr-FR"/>
        </w:rPr>
      </w:pPr>
    </w:p>
    <w:p w:rsidR="00B34BDB" w:rsidRPr="00C030DD" w:rsidRDefault="00B34BDB" w:rsidP="00B34BDB">
      <w:pPr>
        <w:spacing w:after="0"/>
        <w:rPr>
          <w:rFonts w:ascii="Rockwell" w:hAnsi="Rockwell" w:cs="Times New Roman"/>
          <w:b/>
          <w:color w:val="5F497A" w:themeColor="accent4" w:themeShade="BF"/>
          <w:sz w:val="20"/>
          <w:szCs w:val="20"/>
          <w:lang w:eastAsia="fr-FR"/>
        </w:rPr>
      </w:pPr>
    </w:p>
    <w:p w:rsidR="00B34BDB" w:rsidRDefault="00B34BDB" w:rsidP="00B34BDB">
      <w:pPr>
        <w:pStyle w:val="Paragraphedeliste"/>
        <w:numPr>
          <w:ilvl w:val="0"/>
          <w:numId w:val="8"/>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Dans quel thème s’inscrit-elle ?</w:t>
      </w:r>
    </w:p>
    <w:p w:rsidR="00B34BDB" w:rsidRDefault="00B34BDB" w:rsidP="00B34BDB">
      <w:pPr>
        <w:spacing w:after="0"/>
        <w:rPr>
          <w:rFonts w:ascii="Rockwell" w:hAnsi="Rockwell" w:cs="Times New Roman"/>
          <w:b/>
          <w:color w:val="5F497A" w:themeColor="accent4" w:themeShade="BF"/>
          <w:sz w:val="20"/>
          <w:szCs w:val="20"/>
          <w:lang w:eastAsia="fr-FR"/>
        </w:rPr>
      </w:pPr>
    </w:p>
    <w:p w:rsidR="00B34BDB" w:rsidRPr="00C030DD" w:rsidRDefault="00B34BDB" w:rsidP="00B34BDB">
      <w:pPr>
        <w:spacing w:after="0"/>
        <w:rPr>
          <w:rFonts w:ascii="Rockwell" w:hAnsi="Rockwell" w:cs="Times New Roman"/>
          <w:b/>
          <w:color w:val="5F497A" w:themeColor="accent4" w:themeShade="BF"/>
          <w:sz w:val="20"/>
          <w:szCs w:val="20"/>
          <w:lang w:eastAsia="fr-FR"/>
        </w:rPr>
      </w:pPr>
    </w:p>
    <w:p w:rsidR="00B34BDB" w:rsidRPr="00C030DD" w:rsidRDefault="00B34BDB" w:rsidP="00B34BDB">
      <w:pPr>
        <w:pStyle w:val="Paragraphedeliste"/>
        <w:numPr>
          <w:ilvl w:val="0"/>
          <w:numId w:val="8"/>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Faites un résumé pour la présenter à vos camarade</w:t>
      </w:r>
      <w:r>
        <w:rPr>
          <w:rFonts w:ascii="Rockwell" w:hAnsi="Rockwell" w:cs="Times New Roman"/>
          <w:b/>
          <w:color w:val="5F497A" w:themeColor="accent4" w:themeShade="BF"/>
          <w:sz w:val="20"/>
          <w:szCs w:val="20"/>
          <w:lang w:eastAsia="fr-FR"/>
        </w:rPr>
        <w:t>s</w:t>
      </w:r>
      <w:r w:rsidRPr="00C030DD">
        <w:rPr>
          <w:rFonts w:ascii="Rockwell" w:hAnsi="Rockwell" w:cs="Times New Roman"/>
          <w:b/>
          <w:color w:val="5F497A" w:themeColor="accent4" w:themeShade="BF"/>
          <w:sz w:val="20"/>
          <w:szCs w:val="20"/>
          <w:lang w:eastAsia="fr-FR"/>
        </w:rPr>
        <w:t>.</w:t>
      </w:r>
    </w:p>
    <w:p w:rsidR="00C030DD" w:rsidRDefault="00C030DD" w:rsidP="00C030DD">
      <w:pPr>
        <w:spacing w:after="0"/>
        <w:rPr>
          <w:rFonts w:ascii="Rockwell" w:hAnsi="Rockwell" w:cs="Times New Roman"/>
          <w:b/>
          <w:sz w:val="20"/>
          <w:szCs w:val="20"/>
          <w:lang w:eastAsia="fr-FR"/>
        </w:rPr>
      </w:pPr>
    </w:p>
    <w:p w:rsidR="00C030DD" w:rsidRDefault="00C030DD" w:rsidP="00C030DD">
      <w:pPr>
        <w:spacing w:after="0"/>
        <w:rPr>
          <w:rFonts w:ascii="Rockwell" w:hAnsi="Rockwell" w:cs="Times New Roman"/>
          <w:b/>
          <w:sz w:val="20"/>
          <w:szCs w:val="20"/>
          <w:lang w:eastAsia="fr-FR"/>
        </w:rPr>
      </w:pPr>
    </w:p>
    <w:p w:rsidR="00FB1704" w:rsidRDefault="00FB1704">
      <w:pPr>
        <w:rPr>
          <w:rFonts w:ascii="Rockwell" w:hAnsi="Rockwell" w:cs="Times New Roman"/>
          <w:b/>
          <w:color w:val="00B050"/>
          <w:sz w:val="24"/>
          <w:szCs w:val="24"/>
          <w:u w:val="double"/>
          <w:lang w:eastAsia="fr-FR"/>
        </w:rPr>
      </w:pPr>
      <w:r>
        <w:rPr>
          <w:rFonts w:ascii="Rockwell" w:hAnsi="Rockwell" w:cs="Times New Roman"/>
          <w:b/>
          <w:color w:val="00B050"/>
          <w:sz w:val="24"/>
          <w:szCs w:val="24"/>
          <w:u w:val="double"/>
          <w:lang w:eastAsia="fr-FR"/>
        </w:rPr>
        <w:br w:type="page"/>
      </w:r>
    </w:p>
    <w:p w:rsidR="00C030DD" w:rsidRDefault="00C030DD" w:rsidP="00A65791">
      <w:pPr>
        <w:spacing w:after="0"/>
        <w:jc w:val="center"/>
        <w:rPr>
          <w:rFonts w:ascii="Rockwell" w:hAnsi="Rockwell"/>
          <w:b/>
          <w:color w:val="00B050"/>
          <w:sz w:val="24"/>
          <w:szCs w:val="24"/>
          <w:u w:val="double"/>
        </w:rPr>
      </w:pPr>
      <w:r w:rsidRPr="00C030DD">
        <w:rPr>
          <w:rFonts w:ascii="Rockwell" w:hAnsi="Rockwell" w:cs="Times New Roman"/>
          <w:b/>
          <w:color w:val="00B050"/>
          <w:sz w:val="24"/>
          <w:szCs w:val="24"/>
          <w:u w:val="double"/>
          <w:lang w:eastAsia="fr-FR"/>
        </w:rPr>
        <w:lastRenderedPageBreak/>
        <w:t xml:space="preserve">GROUPE 3 : </w:t>
      </w:r>
      <w:r w:rsidRPr="00C030DD">
        <w:rPr>
          <w:rFonts w:ascii="Rockwell" w:hAnsi="Rockwell"/>
          <w:b/>
          <w:color w:val="00B050"/>
          <w:sz w:val="24"/>
          <w:szCs w:val="24"/>
          <w:u w:val="double"/>
        </w:rPr>
        <w:t>La financiarisation des entreprises</w:t>
      </w:r>
    </w:p>
    <w:p w:rsidR="00A65791" w:rsidRDefault="00A65791" w:rsidP="00C030DD">
      <w:pPr>
        <w:spacing w:after="0"/>
        <w:jc w:val="both"/>
        <w:rPr>
          <w:rFonts w:ascii="Rockwell" w:hAnsi="Rockwell"/>
          <w:b/>
          <w:color w:val="00B050"/>
          <w:sz w:val="24"/>
          <w:szCs w:val="24"/>
          <w:u w:val="double"/>
        </w:rPr>
      </w:pPr>
    </w:p>
    <w:p w:rsidR="00A65791" w:rsidRPr="00FB1704" w:rsidRDefault="005A104E" w:rsidP="00A65791">
      <w:pPr>
        <w:pStyle w:val="Paragraphedeliste"/>
        <w:numPr>
          <w:ilvl w:val="0"/>
          <w:numId w:val="5"/>
        </w:numPr>
        <w:spacing w:after="0"/>
        <w:jc w:val="both"/>
        <w:rPr>
          <w:rFonts w:ascii="Rockwell" w:hAnsi="Rockwell"/>
          <w:b/>
        </w:rPr>
      </w:pPr>
      <w:r w:rsidRPr="005A104E">
        <w:rPr>
          <w:rFonts w:cs="Times New Roman"/>
          <w:b/>
          <w:noProof/>
          <w:sz w:val="20"/>
          <w:szCs w:val="20"/>
          <w:lang w:eastAsia="fr-FR"/>
        </w:rPr>
        <w:pict>
          <v:shape id="Zone de texte 6" o:spid="_x0000_s1028" type="#_x0000_t202" style="position:absolute;left:0;text-align:left;margin-left:-2.85pt;margin-top:12.8pt;width:99.4pt;height:96.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" fillcolor="white [3201]" strokeweight=".5pt">
            <v:textbox>
              <w:txbxContent>
                <w:p w:rsidR="00A65791" w:rsidRDefault="00A65791" w:rsidP="00A65791">
                  <w:r>
                    <w:rPr>
                      <w:noProof/>
                      <w:lang w:eastAsia="fr-FR"/>
                    </w:rPr>
                    <w:drawing>
                      <wp:inline distT="0" distB="0" distL="0" distR="0">
                        <wp:extent cx="1073150" cy="1073150"/>
                        <wp:effectExtent l="0" t="0" r="0" b="0"/>
                        <wp:docPr id="8" name="Image 8" descr="https://chart.googleapis.com/chart?cht=qr&amp;chs=300x300&amp;chld=H%7C0&amp;chl=http://dessinemoileco.com/la-financiarisation-des-entre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addon" descr="https://chart.googleapis.com/chart?cht=qr&amp;chs=300x300&amp;chld=H%7C0&amp;chl=http://dessinemoileco.com/la-financiarisation-des-entreprises/"/>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xbxContent>
            </v:textbox>
            <w10:wrap type="square"/>
          </v:shape>
        </w:pict>
      </w:r>
      <w:r w:rsidR="00A65791" w:rsidRPr="00FB1704">
        <w:rPr>
          <w:rFonts w:ascii="Rockwell" w:hAnsi="Rockwell"/>
          <w:b/>
        </w:rPr>
        <w:t>Quelles particularités ont les revenus apparus après la seconde guerre mondiale ?</w:t>
      </w: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A65791" w:rsidRPr="00FB1704" w:rsidRDefault="0069470A" w:rsidP="00A65791">
      <w:pPr>
        <w:pStyle w:val="Paragraphedeliste"/>
        <w:numPr>
          <w:ilvl w:val="0"/>
          <w:numId w:val="5"/>
        </w:numPr>
        <w:spacing w:after="0"/>
        <w:jc w:val="both"/>
        <w:rPr>
          <w:rFonts w:ascii="Rockwell" w:hAnsi="Rockwell"/>
          <w:b/>
        </w:rPr>
      </w:pPr>
      <w:r w:rsidRPr="00FB1704">
        <w:rPr>
          <w:rFonts w:ascii="Rockwell" w:hAnsi="Rockwell"/>
          <w:b/>
        </w:rPr>
        <w:t>Qu’est-ce qu’un fond de pension ?</w:t>
      </w: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69470A" w:rsidRPr="00FB1704" w:rsidRDefault="0069470A" w:rsidP="00A65791">
      <w:pPr>
        <w:pStyle w:val="Paragraphedeliste"/>
        <w:numPr>
          <w:ilvl w:val="0"/>
          <w:numId w:val="5"/>
        </w:numPr>
        <w:spacing w:after="0"/>
        <w:jc w:val="both"/>
        <w:rPr>
          <w:rFonts w:ascii="Rockwell" w:hAnsi="Rockwell"/>
          <w:b/>
        </w:rPr>
      </w:pPr>
      <w:r w:rsidRPr="00FB1704">
        <w:rPr>
          <w:rFonts w:ascii="Rockwell" w:hAnsi="Rockwell"/>
          <w:b/>
        </w:rPr>
        <w:t>Quel changement est survenu en 1974 ? Pour quelle raison ? Quel rôle ont les marchés boursiers ?</w:t>
      </w: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69470A" w:rsidRPr="00FB1704" w:rsidRDefault="0069470A" w:rsidP="00A65791">
      <w:pPr>
        <w:pStyle w:val="Paragraphedeliste"/>
        <w:numPr>
          <w:ilvl w:val="0"/>
          <w:numId w:val="5"/>
        </w:numPr>
        <w:spacing w:after="0"/>
        <w:jc w:val="both"/>
        <w:rPr>
          <w:rFonts w:ascii="Rockwell" w:hAnsi="Rockwell"/>
          <w:b/>
        </w:rPr>
      </w:pPr>
      <w:r w:rsidRPr="00FB1704">
        <w:rPr>
          <w:rFonts w:ascii="Rockwell" w:hAnsi="Rockwell"/>
          <w:b/>
        </w:rPr>
        <w:t xml:space="preserve">Quelles conséquences sur l’activité des entreprises ? </w:t>
      </w: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69470A" w:rsidRPr="00FB1704" w:rsidRDefault="0069470A" w:rsidP="00A65791">
      <w:pPr>
        <w:pStyle w:val="Paragraphedeliste"/>
        <w:numPr>
          <w:ilvl w:val="0"/>
          <w:numId w:val="5"/>
        </w:numPr>
        <w:spacing w:after="0"/>
        <w:jc w:val="both"/>
        <w:rPr>
          <w:rFonts w:ascii="Rockwell" w:hAnsi="Rockwell"/>
          <w:b/>
        </w:rPr>
      </w:pPr>
      <w:r w:rsidRPr="00FB1704">
        <w:rPr>
          <w:rFonts w:ascii="Rockwell" w:hAnsi="Rockwell"/>
          <w:b/>
        </w:rPr>
        <w:t>Quel est le principal objectif pour les entreprises ?</w:t>
      </w: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A65791" w:rsidRPr="00FB1704" w:rsidRDefault="00A65791" w:rsidP="0069470A">
      <w:pPr>
        <w:pStyle w:val="Paragraphedeliste"/>
        <w:numPr>
          <w:ilvl w:val="0"/>
          <w:numId w:val="5"/>
        </w:numPr>
        <w:spacing w:after="0"/>
        <w:jc w:val="both"/>
        <w:rPr>
          <w:rFonts w:ascii="Rockwell" w:hAnsi="Rockwell"/>
          <w:b/>
        </w:rPr>
      </w:pPr>
      <w:r w:rsidRPr="00FB1704">
        <w:rPr>
          <w:rFonts w:ascii="Rockwell" w:hAnsi="Rockwell"/>
          <w:b/>
        </w:rPr>
        <w:t>Qu’est-ce que la financiarisation des entreprises ?</w:t>
      </w: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FB1704" w:rsidRPr="00FB1704" w:rsidRDefault="00FB1704" w:rsidP="00FB1704">
      <w:pPr>
        <w:spacing w:after="0"/>
        <w:jc w:val="both"/>
        <w:rPr>
          <w:rFonts w:ascii="Rockwell" w:hAnsi="Rockwell"/>
          <w:b/>
        </w:rPr>
      </w:pPr>
    </w:p>
    <w:p w:rsidR="0069470A" w:rsidRPr="00FB1704" w:rsidRDefault="0069470A" w:rsidP="00A65791">
      <w:pPr>
        <w:pStyle w:val="Paragraphedeliste"/>
        <w:numPr>
          <w:ilvl w:val="0"/>
          <w:numId w:val="5"/>
        </w:numPr>
        <w:spacing w:after="0"/>
        <w:rPr>
          <w:rFonts w:ascii="Rockwell" w:hAnsi="Rockwell" w:cs="Times New Roman"/>
          <w:b/>
          <w:lang w:eastAsia="fr-FR"/>
        </w:rPr>
      </w:pPr>
      <w:r w:rsidRPr="00FB1704">
        <w:rPr>
          <w:rFonts w:ascii="Rockwell" w:hAnsi="Rockwell"/>
          <w:b/>
        </w:rPr>
        <w:t>Que s’est-il passé les trente années à partir du milieu des années 80 ?</w:t>
      </w:r>
    </w:p>
    <w:p w:rsidR="00FB1704" w:rsidRPr="00FB1704" w:rsidRDefault="00FB1704" w:rsidP="00FB1704">
      <w:pPr>
        <w:spacing w:after="0"/>
        <w:rPr>
          <w:rFonts w:ascii="Rockwell" w:hAnsi="Rockwell" w:cs="Times New Roman"/>
          <w:b/>
          <w:lang w:eastAsia="fr-FR"/>
        </w:rPr>
      </w:pPr>
    </w:p>
    <w:p w:rsidR="00FB1704" w:rsidRPr="00FB1704" w:rsidRDefault="00FB1704" w:rsidP="00FB1704">
      <w:pPr>
        <w:spacing w:after="0"/>
        <w:rPr>
          <w:rFonts w:ascii="Rockwell" w:hAnsi="Rockwell" w:cs="Times New Roman"/>
          <w:b/>
          <w:lang w:eastAsia="fr-FR"/>
        </w:rPr>
      </w:pPr>
    </w:p>
    <w:p w:rsidR="00FB1704" w:rsidRPr="00FB1704" w:rsidRDefault="00FB1704" w:rsidP="00FB1704">
      <w:pPr>
        <w:spacing w:after="0"/>
        <w:rPr>
          <w:rFonts w:ascii="Rockwell" w:hAnsi="Rockwell" w:cs="Times New Roman"/>
          <w:b/>
          <w:lang w:eastAsia="fr-FR"/>
        </w:rPr>
      </w:pPr>
    </w:p>
    <w:p w:rsidR="00FB1704" w:rsidRPr="00FB1704" w:rsidRDefault="00FB1704" w:rsidP="00FB1704">
      <w:pPr>
        <w:spacing w:after="0"/>
        <w:rPr>
          <w:rFonts w:ascii="Rockwell" w:hAnsi="Rockwell" w:cs="Times New Roman"/>
          <w:b/>
          <w:lang w:eastAsia="fr-FR"/>
        </w:rPr>
      </w:pPr>
    </w:p>
    <w:p w:rsidR="00FB1704" w:rsidRPr="00FB1704" w:rsidRDefault="00FB1704" w:rsidP="00FB1704">
      <w:pPr>
        <w:spacing w:after="0"/>
        <w:rPr>
          <w:rFonts w:ascii="Rockwell" w:hAnsi="Rockwell" w:cs="Times New Roman"/>
          <w:b/>
          <w:lang w:eastAsia="fr-FR"/>
        </w:rPr>
      </w:pPr>
    </w:p>
    <w:p w:rsidR="00C030DD" w:rsidRPr="00A65791" w:rsidRDefault="0069470A" w:rsidP="00A65791">
      <w:pPr>
        <w:pStyle w:val="Paragraphedeliste"/>
        <w:numPr>
          <w:ilvl w:val="0"/>
          <w:numId w:val="5"/>
        </w:numPr>
        <w:spacing w:after="0"/>
        <w:rPr>
          <w:rFonts w:ascii="Rockwell" w:hAnsi="Rockwell" w:cs="Times New Roman"/>
          <w:b/>
          <w:lang w:eastAsia="fr-FR"/>
        </w:rPr>
      </w:pPr>
      <w:r w:rsidRPr="00FB1704">
        <w:rPr>
          <w:rFonts w:ascii="Rockwell" w:hAnsi="Rockwell"/>
          <w:b/>
        </w:rPr>
        <w:t>La financiarisation est-elle toujours efficace à partir de 2007 ?</w:t>
      </w:r>
      <w:r>
        <w:rPr>
          <w:rFonts w:ascii="Rockwell" w:hAnsi="Rockwell"/>
        </w:rPr>
        <w:t xml:space="preserve"> </w:t>
      </w:r>
      <w:r w:rsidR="00A65791" w:rsidRPr="00A65791">
        <w:rPr>
          <w:rFonts w:ascii="Rockwell" w:hAnsi="Rockwell"/>
        </w:rPr>
        <w:br/>
      </w:r>
    </w:p>
    <w:p w:rsidR="00C030DD" w:rsidRDefault="001F5300" w:rsidP="00C030DD">
      <w:pPr>
        <w:spacing w:after="0"/>
        <w:jc w:val="both"/>
        <w:rPr>
          <w:rFonts w:ascii="Rockwell" w:hAnsi="Rockwell" w:cs="Times New Roman"/>
          <w:b/>
          <w:sz w:val="20"/>
          <w:szCs w:val="20"/>
          <w:lang w:eastAsia="fr-FR"/>
        </w:rPr>
      </w:pPr>
      <w:r>
        <w:rPr>
          <w:noProof/>
          <w:lang w:eastAsia="fr-FR"/>
        </w:rPr>
        <w:lastRenderedPageBreak/>
        <w:drawing>
          <wp:inline distT="0" distB="0" distL="0" distR="0">
            <wp:extent cx="5972810" cy="293687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72810" cy="2936875"/>
                    </a:xfrm>
                    <a:prstGeom prst="rect">
                      <a:avLst/>
                    </a:prstGeom>
                  </pic:spPr>
                </pic:pic>
              </a:graphicData>
            </a:graphic>
          </wp:inline>
        </w:drawing>
      </w:r>
    </w:p>
    <w:p w:rsidR="00FB1704" w:rsidRDefault="00FB1704" w:rsidP="00C030DD">
      <w:pPr>
        <w:spacing w:after="0"/>
        <w:jc w:val="both"/>
        <w:rPr>
          <w:rFonts w:ascii="Rockwell" w:hAnsi="Rockwell" w:cs="Times New Roman"/>
          <w:b/>
          <w:sz w:val="20"/>
          <w:szCs w:val="20"/>
          <w:lang w:eastAsia="fr-FR"/>
        </w:rPr>
      </w:pPr>
    </w:p>
    <w:p w:rsidR="00FB1704" w:rsidRDefault="00FB1704" w:rsidP="00FB1704">
      <w:pPr>
        <w:pStyle w:val="Paragraphedeliste"/>
        <w:numPr>
          <w:ilvl w:val="0"/>
          <w:numId w:val="6"/>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Quel acteur économique est concerné par cette vidéo</w:t>
      </w:r>
      <w:r>
        <w:rPr>
          <w:rFonts w:ascii="Rockwell" w:hAnsi="Rockwell" w:cs="Times New Roman"/>
          <w:b/>
          <w:color w:val="5F497A" w:themeColor="accent4" w:themeShade="BF"/>
          <w:sz w:val="20"/>
          <w:szCs w:val="20"/>
          <w:lang w:eastAsia="fr-FR"/>
        </w:rPr>
        <w:t> ?</w:t>
      </w:r>
    </w:p>
    <w:p w:rsidR="00FB1704" w:rsidRDefault="00FB1704" w:rsidP="00FB1704">
      <w:pPr>
        <w:spacing w:after="0"/>
        <w:rPr>
          <w:rFonts w:ascii="Rockwell" w:hAnsi="Rockwell" w:cs="Times New Roman"/>
          <w:b/>
          <w:color w:val="5F497A" w:themeColor="accent4" w:themeShade="BF"/>
          <w:sz w:val="20"/>
          <w:szCs w:val="20"/>
          <w:lang w:eastAsia="fr-FR"/>
        </w:rPr>
      </w:pPr>
    </w:p>
    <w:p w:rsidR="00FB1704" w:rsidRPr="00C030DD" w:rsidRDefault="00FB1704" w:rsidP="00FB1704">
      <w:pPr>
        <w:spacing w:after="0"/>
        <w:rPr>
          <w:rFonts w:ascii="Rockwell" w:hAnsi="Rockwell" w:cs="Times New Roman"/>
          <w:b/>
          <w:color w:val="5F497A" w:themeColor="accent4" w:themeShade="BF"/>
          <w:sz w:val="20"/>
          <w:szCs w:val="20"/>
          <w:lang w:eastAsia="fr-FR"/>
        </w:rPr>
      </w:pPr>
    </w:p>
    <w:p w:rsidR="00FB1704" w:rsidRDefault="00FB1704" w:rsidP="00FB1704">
      <w:pPr>
        <w:pStyle w:val="Paragraphedeliste"/>
        <w:numPr>
          <w:ilvl w:val="0"/>
          <w:numId w:val="6"/>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Quels sont les objectifs de cette vidéo ?</w:t>
      </w:r>
    </w:p>
    <w:p w:rsidR="00FB1704" w:rsidRDefault="00FB1704" w:rsidP="00FB1704">
      <w:pPr>
        <w:spacing w:after="0"/>
        <w:rPr>
          <w:rFonts w:ascii="Rockwell" w:hAnsi="Rockwell" w:cs="Times New Roman"/>
          <w:b/>
          <w:color w:val="5F497A" w:themeColor="accent4" w:themeShade="BF"/>
          <w:sz w:val="20"/>
          <w:szCs w:val="20"/>
          <w:lang w:eastAsia="fr-FR"/>
        </w:rPr>
      </w:pPr>
    </w:p>
    <w:p w:rsidR="00FB1704" w:rsidRDefault="00FB1704" w:rsidP="00FB1704">
      <w:pPr>
        <w:spacing w:after="0"/>
        <w:rPr>
          <w:rFonts w:ascii="Rockwell" w:hAnsi="Rockwell" w:cs="Times New Roman"/>
          <w:b/>
          <w:color w:val="5F497A" w:themeColor="accent4" w:themeShade="BF"/>
          <w:sz w:val="20"/>
          <w:szCs w:val="20"/>
          <w:lang w:eastAsia="fr-FR"/>
        </w:rPr>
      </w:pPr>
    </w:p>
    <w:p w:rsidR="00FB1704" w:rsidRDefault="00FB1704" w:rsidP="00FB1704">
      <w:pPr>
        <w:spacing w:after="0"/>
        <w:rPr>
          <w:rFonts w:ascii="Rockwell" w:hAnsi="Rockwell" w:cs="Times New Roman"/>
          <w:b/>
          <w:color w:val="5F497A" w:themeColor="accent4" w:themeShade="BF"/>
          <w:sz w:val="20"/>
          <w:szCs w:val="20"/>
          <w:lang w:eastAsia="fr-FR"/>
        </w:rPr>
      </w:pPr>
    </w:p>
    <w:p w:rsidR="00FB1704" w:rsidRDefault="00FB1704" w:rsidP="00FB1704">
      <w:pPr>
        <w:spacing w:after="0"/>
        <w:rPr>
          <w:rFonts w:ascii="Rockwell" w:hAnsi="Rockwell" w:cs="Times New Roman"/>
          <w:b/>
          <w:color w:val="5F497A" w:themeColor="accent4" w:themeShade="BF"/>
          <w:sz w:val="20"/>
          <w:szCs w:val="20"/>
          <w:lang w:eastAsia="fr-FR"/>
        </w:rPr>
      </w:pPr>
    </w:p>
    <w:p w:rsidR="00FB1704" w:rsidRPr="00C030DD" w:rsidRDefault="00FB1704" w:rsidP="00FB1704">
      <w:pPr>
        <w:spacing w:after="0"/>
        <w:rPr>
          <w:rFonts w:ascii="Rockwell" w:hAnsi="Rockwell" w:cs="Times New Roman"/>
          <w:b/>
          <w:color w:val="5F497A" w:themeColor="accent4" w:themeShade="BF"/>
          <w:sz w:val="20"/>
          <w:szCs w:val="20"/>
          <w:lang w:eastAsia="fr-FR"/>
        </w:rPr>
      </w:pPr>
    </w:p>
    <w:p w:rsidR="00FB1704" w:rsidRPr="00C030DD" w:rsidRDefault="00FB1704" w:rsidP="00FB1704">
      <w:pPr>
        <w:spacing w:after="0"/>
        <w:rPr>
          <w:rFonts w:ascii="Rockwell" w:hAnsi="Rockwell" w:cs="Times New Roman"/>
          <w:b/>
          <w:color w:val="5F497A" w:themeColor="accent4" w:themeShade="BF"/>
          <w:sz w:val="20"/>
          <w:szCs w:val="20"/>
          <w:lang w:eastAsia="fr-FR"/>
        </w:rPr>
      </w:pPr>
    </w:p>
    <w:p w:rsidR="00FB1704" w:rsidRDefault="00FB1704" w:rsidP="00FB1704">
      <w:pPr>
        <w:pStyle w:val="Paragraphedeliste"/>
        <w:numPr>
          <w:ilvl w:val="0"/>
          <w:numId w:val="6"/>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Dans quel thème s’inscrit-elle ?</w:t>
      </w:r>
    </w:p>
    <w:p w:rsidR="00FB1704" w:rsidRDefault="00FB1704" w:rsidP="00FB1704">
      <w:pPr>
        <w:spacing w:after="0"/>
        <w:rPr>
          <w:rFonts w:ascii="Rockwell" w:hAnsi="Rockwell" w:cs="Times New Roman"/>
          <w:b/>
          <w:color w:val="5F497A" w:themeColor="accent4" w:themeShade="BF"/>
          <w:sz w:val="20"/>
          <w:szCs w:val="20"/>
          <w:lang w:eastAsia="fr-FR"/>
        </w:rPr>
      </w:pPr>
    </w:p>
    <w:p w:rsidR="00FB1704" w:rsidRDefault="00FB1704" w:rsidP="00FB1704">
      <w:pPr>
        <w:spacing w:after="0"/>
        <w:rPr>
          <w:rFonts w:ascii="Rockwell" w:hAnsi="Rockwell" w:cs="Times New Roman"/>
          <w:b/>
          <w:color w:val="5F497A" w:themeColor="accent4" w:themeShade="BF"/>
          <w:sz w:val="20"/>
          <w:szCs w:val="20"/>
          <w:lang w:eastAsia="fr-FR"/>
        </w:rPr>
      </w:pPr>
    </w:p>
    <w:p w:rsidR="00FB1704" w:rsidRPr="00C030DD" w:rsidRDefault="00FB1704" w:rsidP="00FB1704">
      <w:pPr>
        <w:spacing w:after="0"/>
        <w:rPr>
          <w:rFonts w:ascii="Rockwell" w:hAnsi="Rockwell" w:cs="Times New Roman"/>
          <w:b/>
          <w:color w:val="5F497A" w:themeColor="accent4" w:themeShade="BF"/>
          <w:sz w:val="20"/>
          <w:szCs w:val="20"/>
          <w:lang w:eastAsia="fr-FR"/>
        </w:rPr>
      </w:pPr>
    </w:p>
    <w:p w:rsidR="00FB1704" w:rsidRPr="00C030DD" w:rsidRDefault="00FB1704" w:rsidP="00FB1704">
      <w:pPr>
        <w:pStyle w:val="Paragraphedeliste"/>
        <w:numPr>
          <w:ilvl w:val="0"/>
          <w:numId w:val="6"/>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Faites un résumé pour la présenter à vos camarade</w:t>
      </w:r>
      <w:r>
        <w:rPr>
          <w:rFonts w:ascii="Rockwell" w:hAnsi="Rockwell" w:cs="Times New Roman"/>
          <w:b/>
          <w:color w:val="5F497A" w:themeColor="accent4" w:themeShade="BF"/>
          <w:sz w:val="20"/>
          <w:szCs w:val="20"/>
          <w:lang w:eastAsia="fr-FR"/>
        </w:rPr>
        <w:t>s</w:t>
      </w:r>
      <w:r w:rsidRPr="00C030DD">
        <w:rPr>
          <w:rFonts w:ascii="Rockwell" w:hAnsi="Rockwell" w:cs="Times New Roman"/>
          <w:b/>
          <w:color w:val="5F497A" w:themeColor="accent4" w:themeShade="BF"/>
          <w:sz w:val="20"/>
          <w:szCs w:val="20"/>
          <w:lang w:eastAsia="fr-FR"/>
        </w:rPr>
        <w:t>.</w:t>
      </w:r>
    </w:p>
    <w:p w:rsidR="00FB1704" w:rsidRDefault="00FB1704" w:rsidP="00C030DD">
      <w:pPr>
        <w:spacing w:after="0"/>
        <w:jc w:val="both"/>
        <w:rPr>
          <w:rFonts w:ascii="Rockwell" w:hAnsi="Rockwell" w:cs="Times New Roman"/>
          <w:b/>
          <w:sz w:val="20"/>
          <w:szCs w:val="20"/>
          <w:lang w:eastAsia="fr-FR"/>
        </w:rPr>
      </w:pPr>
    </w:p>
    <w:p w:rsidR="00C030DD" w:rsidRDefault="00C030DD" w:rsidP="00C030DD">
      <w:pPr>
        <w:spacing w:after="0"/>
        <w:jc w:val="both"/>
        <w:rPr>
          <w:rFonts w:ascii="Rockwell" w:hAnsi="Rockwell" w:cs="Times New Roman"/>
          <w:b/>
          <w:sz w:val="20"/>
          <w:szCs w:val="20"/>
          <w:lang w:eastAsia="fr-FR"/>
        </w:rPr>
      </w:pPr>
    </w:p>
    <w:p w:rsidR="00FB1704" w:rsidRDefault="00FB1704">
      <w:pPr>
        <w:rPr>
          <w:rFonts w:ascii="Rockwell" w:hAnsi="Rockwell" w:cs="Times New Roman"/>
          <w:b/>
          <w:color w:val="00B050"/>
          <w:sz w:val="24"/>
          <w:szCs w:val="24"/>
          <w:u w:val="double"/>
          <w:lang w:eastAsia="fr-FR"/>
        </w:rPr>
      </w:pPr>
      <w:r>
        <w:rPr>
          <w:rFonts w:ascii="Rockwell" w:hAnsi="Rockwell" w:cs="Times New Roman"/>
          <w:b/>
          <w:color w:val="00B050"/>
          <w:sz w:val="24"/>
          <w:szCs w:val="24"/>
          <w:u w:val="double"/>
          <w:lang w:eastAsia="fr-FR"/>
        </w:rPr>
        <w:br w:type="page"/>
      </w:r>
    </w:p>
    <w:p w:rsidR="00C030DD" w:rsidRPr="00C030DD" w:rsidRDefault="00C030DD" w:rsidP="00216123">
      <w:pPr>
        <w:spacing w:after="0"/>
        <w:jc w:val="center"/>
        <w:rPr>
          <w:rFonts w:ascii="Rockwell" w:hAnsi="Rockwell"/>
          <w:b/>
          <w:color w:val="00B050"/>
          <w:sz w:val="24"/>
          <w:szCs w:val="24"/>
          <w:u w:val="double"/>
        </w:rPr>
      </w:pPr>
      <w:r w:rsidRPr="00C030DD">
        <w:rPr>
          <w:rFonts w:ascii="Rockwell" w:hAnsi="Rockwell" w:cs="Times New Roman"/>
          <w:b/>
          <w:color w:val="00B050"/>
          <w:sz w:val="24"/>
          <w:szCs w:val="24"/>
          <w:u w:val="double"/>
          <w:lang w:eastAsia="fr-FR"/>
        </w:rPr>
        <w:lastRenderedPageBreak/>
        <w:t xml:space="preserve">GROUPE 4 : </w:t>
      </w:r>
      <w:r w:rsidR="00216123">
        <w:rPr>
          <w:rFonts w:ascii="Rockwell" w:hAnsi="Rockwell"/>
          <w:b/>
          <w:color w:val="00B050"/>
          <w:sz w:val="24"/>
          <w:szCs w:val="24"/>
          <w:u w:val="double"/>
        </w:rPr>
        <w:t>Cours sur le financement des entreprises ?</w:t>
      </w:r>
    </w:p>
    <w:p w:rsidR="00216123" w:rsidRDefault="00216123">
      <w:pPr>
        <w:rPr>
          <w:rFonts w:ascii="Rockwell" w:hAnsi="Rockwell" w:cs="Times New Roman"/>
          <w:b/>
          <w:sz w:val="20"/>
          <w:szCs w:val="20"/>
          <w:lang w:eastAsia="fr-FR"/>
        </w:rPr>
      </w:pPr>
    </w:p>
    <w:p w:rsidR="00216123" w:rsidRDefault="005A104E" w:rsidP="00216123">
      <w:pPr>
        <w:pStyle w:val="Paragraphedeliste"/>
        <w:numPr>
          <w:ilvl w:val="0"/>
          <w:numId w:val="9"/>
        </w:numPr>
        <w:rPr>
          <w:rFonts w:ascii="Rockwell" w:hAnsi="Rockwell" w:cs="Times New Roman"/>
          <w:b/>
          <w:sz w:val="20"/>
          <w:szCs w:val="20"/>
          <w:lang w:eastAsia="fr-FR"/>
        </w:rPr>
      </w:pPr>
      <w:r w:rsidRPr="005A104E">
        <w:rPr>
          <w:noProof/>
          <w:lang w:eastAsia="fr-FR"/>
        </w:rPr>
        <w:pict>
          <v:shape id="Zone de texte 7" o:spid="_x0000_s1029" type="#_x0000_t202" style="position:absolute;left:0;text-align:left;margin-left:-19.1pt;margin-top:2.75pt;width:99.4pt;height:93.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" fillcolor="white [3201]" strokeweight=".5pt">
            <v:textbox>
              <w:txbxContent>
                <w:p w:rsidR="00A65791" w:rsidRDefault="00216123" w:rsidP="00A65791">
                  <w:r>
                    <w:rPr>
                      <w:noProof/>
                      <w:lang w:eastAsia="fr-FR"/>
                    </w:rPr>
                    <w:drawing>
                      <wp:inline distT="0" distB="0" distL="0" distR="0">
                        <wp:extent cx="1073150" cy="1073150"/>
                        <wp:effectExtent l="0" t="0" r="0" b="0"/>
                        <wp:docPr id="11" name="Image 11" descr="https://chart.googleapis.com/chart?cht=qr&amp;chs=300x300&amp;chld=H%7C0&amp;chl=https://www.youtube.com/watch?v=BraGpGHe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addon" descr="https://chart.googleapis.com/chart?cht=qr&amp;chs=300x300&amp;chld=H%7C0&amp;chl=https://www.youtube.com/watch?v=BraGpGHec_A"/>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1073150"/>
                                </a:xfrm>
                                <a:prstGeom prst="rect">
                                  <a:avLst/>
                                </a:prstGeom>
                                <a:noFill/>
                                <a:ln>
                                  <a:noFill/>
                                </a:ln>
                              </pic:spPr>
                            </pic:pic>
                          </a:graphicData>
                        </a:graphic>
                      </wp:inline>
                    </w:drawing>
                  </w:r>
                </w:p>
              </w:txbxContent>
            </v:textbox>
            <w10:wrap type="square"/>
          </v:shape>
        </w:pict>
      </w:r>
      <w:r w:rsidR="00216123">
        <w:rPr>
          <w:rFonts w:ascii="Rockwell" w:hAnsi="Rockwell" w:cs="Times New Roman"/>
          <w:b/>
          <w:sz w:val="20"/>
          <w:szCs w:val="20"/>
          <w:lang w:eastAsia="fr-FR"/>
        </w:rPr>
        <w:t>Quelle définition peut-on retenir de « financement » ?</w:t>
      </w:r>
    </w:p>
    <w:p w:rsidR="00094402" w:rsidRDefault="00094402" w:rsidP="00094402">
      <w:pPr>
        <w:rPr>
          <w:rFonts w:ascii="Rockwell" w:hAnsi="Rockwell" w:cs="Times New Roman"/>
          <w:b/>
          <w:sz w:val="20"/>
          <w:szCs w:val="20"/>
          <w:lang w:eastAsia="fr-FR"/>
        </w:rPr>
      </w:pPr>
    </w:p>
    <w:p w:rsidR="00094402" w:rsidRPr="00094402" w:rsidRDefault="00094402" w:rsidP="00094402">
      <w:pPr>
        <w:rPr>
          <w:rFonts w:ascii="Rockwell" w:hAnsi="Rockwell" w:cs="Times New Roman"/>
          <w:b/>
          <w:sz w:val="20"/>
          <w:szCs w:val="20"/>
          <w:lang w:eastAsia="fr-FR"/>
        </w:rPr>
      </w:pPr>
    </w:p>
    <w:p w:rsidR="00216123" w:rsidRDefault="00216123" w:rsidP="00216123">
      <w:pPr>
        <w:pStyle w:val="Paragraphedeliste"/>
        <w:numPr>
          <w:ilvl w:val="0"/>
          <w:numId w:val="9"/>
        </w:numPr>
        <w:rPr>
          <w:rFonts w:ascii="Rockwell" w:hAnsi="Rockwell" w:cs="Times New Roman"/>
          <w:b/>
          <w:sz w:val="20"/>
          <w:szCs w:val="20"/>
          <w:lang w:eastAsia="fr-FR"/>
        </w:rPr>
      </w:pPr>
      <w:r>
        <w:rPr>
          <w:rFonts w:ascii="Rockwell" w:hAnsi="Rockwell" w:cs="Times New Roman"/>
          <w:b/>
          <w:sz w:val="20"/>
          <w:szCs w:val="20"/>
          <w:lang w:eastAsia="fr-FR"/>
        </w:rPr>
        <w:t>Quelles sont les motivations de la recherche de financement ?</w:t>
      </w:r>
    </w:p>
    <w:p w:rsidR="00094402" w:rsidRDefault="00094402" w:rsidP="00094402">
      <w:pPr>
        <w:rPr>
          <w:rFonts w:ascii="Rockwell" w:hAnsi="Rockwell" w:cs="Times New Roman"/>
          <w:b/>
          <w:sz w:val="20"/>
          <w:szCs w:val="20"/>
          <w:lang w:eastAsia="fr-FR"/>
        </w:rPr>
      </w:pPr>
    </w:p>
    <w:p w:rsidR="00094402" w:rsidRPr="00094402" w:rsidRDefault="00094402" w:rsidP="00094402">
      <w:pPr>
        <w:rPr>
          <w:rFonts w:ascii="Rockwell" w:hAnsi="Rockwell" w:cs="Times New Roman"/>
          <w:b/>
          <w:sz w:val="20"/>
          <w:szCs w:val="20"/>
          <w:lang w:eastAsia="fr-FR"/>
        </w:rPr>
      </w:pPr>
    </w:p>
    <w:p w:rsidR="00216123" w:rsidRDefault="00216123" w:rsidP="00216123">
      <w:pPr>
        <w:pStyle w:val="Paragraphedeliste"/>
        <w:numPr>
          <w:ilvl w:val="0"/>
          <w:numId w:val="9"/>
        </w:numPr>
        <w:rPr>
          <w:rFonts w:ascii="Rockwell" w:hAnsi="Rockwell" w:cs="Times New Roman"/>
          <w:b/>
          <w:sz w:val="20"/>
          <w:szCs w:val="20"/>
          <w:lang w:eastAsia="fr-FR"/>
        </w:rPr>
      </w:pPr>
      <w:r>
        <w:rPr>
          <w:rFonts w:ascii="Rockwell" w:hAnsi="Rockwell" w:cs="Times New Roman"/>
          <w:b/>
          <w:sz w:val="20"/>
          <w:szCs w:val="20"/>
          <w:lang w:eastAsia="fr-FR"/>
        </w:rPr>
        <w:t>Qu’est-ce que l’autofinancement ? Comment est-il possible ?</w:t>
      </w:r>
    </w:p>
    <w:p w:rsidR="00094402" w:rsidRDefault="00094402" w:rsidP="00094402">
      <w:pPr>
        <w:rPr>
          <w:rFonts w:ascii="Rockwell" w:hAnsi="Rockwell" w:cs="Times New Roman"/>
          <w:b/>
          <w:sz w:val="20"/>
          <w:szCs w:val="20"/>
          <w:lang w:eastAsia="fr-FR"/>
        </w:rPr>
      </w:pPr>
    </w:p>
    <w:p w:rsidR="00094402" w:rsidRDefault="00094402" w:rsidP="00094402">
      <w:pPr>
        <w:rPr>
          <w:rFonts w:ascii="Rockwell" w:hAnsi="Rockwell" w:cs="Times New Roman"/>
          <w:b/>
          <w:sz w:val="20"/>
          <w:szCs w:val="20"/>
          <w:lang w:eastAsia="fr-FR"/>
        </w:rPr>
      </w:pPr>
    </w:p>
    <w:p w:rsidR="00094402" w:rsidRPr="00094402" w:rsidRDefault="00094402" w:rsidP="00094402">
      <w:pPr>
        <w:rPr>
          <w:rFonts w:ascii="Rockwell" w:hAnsi="Rockwell" w:cs="Times New Roman"/>
          <w:b/>
          <w:sz w:val="20"/>
          <w:szCs w:val="20"/>
          <w:lang w:eastAsia="fr-FR"/>
        </w:rPr>
      </w:pPr>
    </w:p>
    <w:p w:rsidR="00216123" w:rsidRDefault="00216123" w:rsidP="00216123">
      <w:pPr>
        <w:pStyle w:val="Paragraphedeliste"/>
        <w:numPr>
          <w:ilvl w:val="0"/>
          <w:numId w:val="9"/>
        </w:numPr>
        <w:rPr>
          <w:rFonts w:ascii="Rockwell" w:hAnsi="Rockwell" w:cs="Times New Roman"/>
          <w:b/>
          <w:sz w:val="20"/>
          <w:szCs w:val="20"/>
          <w:lang w:eastAsia="fr-FR"/>
        </w:rPr>
      </w:pPr>
      <w:r>
        <w:rPr>
          <w:rFonts w:ascii="Rockwell" w:hAnsi="Rockwell" w:cs="Times New Roman"/>
          <w:b/>
          <w:sz w:val="20"/>
          <w:szCs w:val="20"/>
          <w:lang w:eastAsia="fr-FR"/>
        </w:rPr>
        <w:t>Que signifie « avoir un besoin de financement » et « avoir un besoin de financement</w:t>
      </w:r>
      <w:r w:rsidR="00094402">
        <w:rPr>
          <w:rFonts w:ascii="Rockwell" w:hAnsi="Rockwell" w:cs="Times New Roman"/>
          <w:b/>
          <w:sz w:val="20"/>
          <w:szCs w:val="20"/>
          <w:lang w:eastAsia="fr-FR"/>
        </w:rPr>
        <w:t> »</w:t>
      </w:r>
      <w:r>
        <w:rPr>
          <w:rFonts w:ascii="Rockwell" w:hAnsi="Rockwell" w:cs="Times New Roman"/>
          <w:b/>
          <w:sz w:val="20"/>
          <w:szCs w:val="20"/>
          <w:lang w:eastAsia="fr-FR"/>
        </w:rPr>
        <w:t> ?</w:t>
      </w:r>
    </w:p>
    <w:p w:rsidR="00094402" w:rsidRDefault="00094402" w:rsidP="00094402">
      <w:pPr>
        <w:rPr>
          <w:rFonts w:ascii="Rockwell" w:hAnsi="Rockwell" w:cs="Times New Roman"/>
          <w:b/>
          <w:sz w:val="20"/>
          <w:szCs w:val="20"/>
          <w:lang w:eastAsia="fr-FR"/>
        </w:rPr>
      </w:pPr>
    </w:p>
    <w:p w:rsidR="00094402" w:rsidRDefault="00094402" w:rsidP="00094402">
      <w:pPr>
        <w:rPr>
          <w:rFonts w:ascii="Rockwell" w:hAnsi="Rockwell" w:cs="Times New Roman"/>
          <w:b/>
          <w:sz w:val="20"/>
          <w:szCs w:val="20"/>
          <w:lang w:eastAsia="fr-FR"/>
        </w:rPr>
      </w:pPr>
    </w:p>
    <w:p w:rsidR="00094402" w:rsidRPr="00094402" w:rsidRDefault="00094402" w:rsidP="00094402">
      <w:pPr>
        <w:rPr>
          <w:rFonts w:ascii="Rockwell" w:hAnsi="Rockwell" w:cs="Times New Roman"/>
          <w:b/>
          <w:sz w:val="20"/>
          <w:szCs w:val="20"/>
          <w:lang w:eastAsia="fr-FR"/>
        </w:rPr>
      </w:pPr>
    </w:p>
    <w:p w:rsidR="00216123" w:rsidRDefault="00216123" w:rsidP="00216123">
      <w:pPr>
        <w:pStyle w:val="Paragraphedeliste"/>
        <w:numPr>
          <w:ilvl w:val="0"/>
          <w:numId w:val="9"/>
        </w:numPr>
        <w:rPr>
          <w:rFonts w:ascii="Rockwell" w:hAnsi="Rockwell" w:cs="Times New Roman"/>
          <w:b/>
          <w:sz w:val="20"/>
          <w:szCs w:val="20"/>
          <w:lang w:eastAsia="fr-FR"/>
        </w:rPr>
      </w:pPr>
      <w:r>
        <w:rPr>
          <w:rFonts w:ascii="Rockwell" w:hAnsi="Rockwell" w:cs="Times New Roman"/>
          <w:b/>
          <w:sz w:val="20"/>
          <w:szCs w:val="20"/>
          <w:lang w:eastAsia="fr-FR"/>
        </w:rPr>
        <w:t>Si l’entreprise n’a pas la possibilité de s’autofinancement, quelles possibilités s’offrent à elle ?</w:t>
      </w:r>
    </w:p>
    <w:p w:rsidR="00094402" w:rsidRDefault="00094402" w:rsidP="00094402">
      <w:pPr>
        <w:rPr>
          <w:rFonts w:ascii="Rockwell" w:hAnsi="Rockwell" w:cs="Times New Roman"/>
          <w:b/>
          <w:sz w:val="20"/>
          <w:szCs w:val="20"/>
          <w:lang w:eastAsia="fr-FR"/>
        </w:rPr>
      </w:pPr>
    </w:p>
    <w:p w:rsidR="00094402" w:rsidRPr="00094402" w:rsidRDefault="00094402" w:rsidP="00094402">
      <w:pPr>
        <w:rPr>
          <w:rFonts w:ascii="Rockwell" w:hAnsi="Rockwell" w:cs="Times New Roman"/>
          <w:b/>
          <w:sz w:val="20"/>
          <w:szCs w:val="20"/>
          <w:lang w:eastAsia="fr-FR"/>
        </w:rPr>
      </w:pPr>
    </w:p>
    <w:p w:rsidR="00216123" w:rsidRDefault="00094402" w:rsidP="00094402">
      <w:pPr>
        <w:pStyle w:val="Paragraphedeliste"/>
        <w:numPr>
          <w:ilvl w:val="0"/>
          <w:numId w:val="9"/>
        </w:numPr>
        <w:rPr>
          <w:rFonts w:ascii="Rockwell" w:hAnsi="Rockwell" w:cs="Times New Roman"/>
          <w:b/>
          <w:sz w:val="20"/>
          <w:szCs w:val="20"/>
          <w:lang w:eastAsia="fr-FR"/>
        </w:rPr>
      </w:pPr>
      <w:r>
        <w:rPr>
          <w:rFonts w:ascii="Rockwell" w:hAnsi="Rockwell" w:cs="Times New Roman"/>
          <w:b/>
          <w:sz w:val="20"/>
          <w:szCs w:val="20"/>
          <w:lang w:eastAsia="fr-FR"/>
        </w:rPr>
        <w:t>Quelles caractéristiques ont</w:t>
      </w:r>
      <w:r w:rsidR="00216123">
        <w:rPr>
          <w:rFonts w:ascii="Rockwell" w:hAnsi="Rockwell" w:cs="Times New Roman"/>
          <w:b/>
          <w:sz w:val="20"/>
          <w:szCs w:val="20"/>
          <w:lang w:eastAsia="fr-FR"/>
        </w:rPr>
        <w:t xml:space="preserve"> le financement </w:t>
      </w:r>
      <w:proofErr w:type="spellStart"/>
      <w:r w:rsidR="00216123">
        <w:rPr>
          <w:rFonts w:ascii="Rockwell" w:hAnsi="Rockwell" w:cs="Times New Roman"/>
          <w:b/>
          <w:sz w:val="20"/>
          <w:szCs w:val="20"/>
          <w:lang w:eastAsia="fr-FR"/>
        </w:rPr>
        <w:t>intermédié</w:t>
      </w:r>
      <w:proofErr w:type="spellEnd"/>
      <w:r>
        <w:rPr>
          <w:rFonts w:ascii="Rockwell" w:hAnsi="Rockwell" w:cs="Times New Roman"/>
          <w:b/>
          <w:sz w:val="20"/>
          <w:szCs w:val="20"/>
          <w:lang w:eastAsia="fr-FR"/>
        </w:rPr>
        <w:t xml:space="preserve"> et le financement de marché</w:t>
      </w:r>
      <w:r w:rsidR="00216123">
        <w:rPr>
          <w:rFonts w:ascii="Rockwell" w:hAnsi="Rockwell" w:cs="Times New Roman"/>
          <w:b/>
          <w:sz w:val="20"/>
          <w:szCs w:val="20"/>
          <w:lang w:eastAsia="fr-FR"/>
        </w:rPr>
        <w:t> ?</w:t>
      </w:r>
      <w:r>
        <w:rPr>
          <w:rFonts w:ascii="Rockwell" w:hAnsi="Rockwell" w:cs="Times New Roman"/>
          <w:b/>
          <w:sz w:val="20"/>
          <w:szCs w:val="20"/>
          <w:lang w:eastAsia="fr-FR"/>
        </w:rPr>
        <w:t xml:space="preserve"> </w:t>
      </w:r>
      <w:r w:rsidRPr="00094402">
        <w:rPr>
          <w:rFonts w:ascii="Rockwell" w:hAnsi="Rockwell" w:cs="Times New Roman"/>
          <w:b/>
          <w:sz w:val="20"/>
          <w:szCs w:val="20"/>
          <w:lang w:eastAsia="fr-FR"/>
        </w:rPr>
        <w:t>Acteurs, principes</w:t>
      </w:r>
      <w:r>
        <w:rPr>
          <w:rFonts w:ascii="Rockwell" w:hAnsi="Rockwell" w:cs="Times New Roman"/>
          <w:b/>
          <w:sz w:val="20"/>
          <w:szCs w:val="20"/>
          <w:lang w:eastAsia="fr-FR"/>
        </w:rPr>
        <w:t>….</w:t>
      </w:r>
    </w:p>
    <w:p w:rsidR="00094402" w:rsidRDefault="00094402" w:rsidP="00094402">
      <w:pPr>
        <w:rPr>
          <w:rFonts w:ascii="Rockwell" w:hAnsi="Rockwell" w:cs="Times New Roman"/>
          <w:b/>
          <w:sz w:val="20"/>
          <w:szCs w:val="20"/>
          <w:lang w:eastAsia="fr-FR"/>
        </w:rPr>
      </w:pPr>
    </w:p>
    <w:p w:rsidR="00094402" w:rsidRDefault="00094402" w:rsidP="00094402">
      <w:pPr>
        <w:rPr>
          <w:rFonts w:ascii="Rockwell" w:hAnsi="Rockwell" w:cs="Times New Roman"/>
          <w:b/>
          <w:sz w:val="20"/>
          <w:szCs w:val="20"/>
          <w:lang w:eastAsia="fr-FR"/>
        </w:rPr>
      </w:pPr>
    </w:p>
    <w:p w:rsidR="00094402" w:rsidRPr="00094402" w:rsidRDefault="00094402" w:rsidP="00094402">
      <w:pPr>
        <w:rPr>
          <w:rFonts w:ascii="Rockwell" w:hAnsi="Rockwell" w:cs="Times New Roman"/>
          <w:b/>
          <w:sz w:val="20"/>
          <w:szCs w:val="20"/>
          <w:lang w:eastAsia="fr-FR"/>
        </w:rPr>
      </w:pPr>
    </w:p>
    <w:p w:rsidR="00094402" w:rsidRDefault="00094402" w:rsidP="00094402">
      <w:pPr>
        <w:pStyle w:val="Paragraphedeliste"/>
        <w:numPr>
          <w:ilvl w:val="0"/>
          <w:numId w:val="9"/>
        </w:numPr>
        <w:rPr>
          <w:rFonts w:ascii="Rockwell" w:hAnsi="Rockwell" w:cs="Times New Roman"/>
          <w:b/>
          <w:sz w:val="20"/>
          <w:szCs w:val="20"/>
          <w:lang w:eastAsia="fr-FR"/>
        </w:rPr>
      </w:pPr>
      <w:r>
        <w:rPr>
          <w:rFonts w:ascii="Rockwell" w:hAnsi="Rockwell" w:cs="Times New Roman"/>
          <w:b/>
          <w:sz w:val="20"/>
          <w:szCs w:val="20"/>
          <w:lang w:eastAsia="fr-FR"/>
        </w:rPr>
        <w:t>Distinguez action et obligation ?</w:t>
      </w:r>
    </w:p>
    <w:p w:rsidR="00094402" w:rsidRDefault="00094402" w:rsidP="00094402">
      <w:pPr>
        <w:rPr>
          <w:rFonts w:ascii="Rockwell" w:hAnsi="Rockwell" w:cs="Times New Roman"/>
          <w:b/>
          <w:sz w:val="20"/>
          <w:szCs w:val="20"/>
          <w:lang w:eastAsia="fr-FR"/>
        </w:rPr>
      </w:pPr>
    </w:p>
    <w:p w:rsidR="00094402" w:rsidRPr="00094402" w:rsidRDefault="00094402" w:rsidP="00094402">
      <w:pPr>
        <w:rPr>
          <w:rFonts w:ascii="Rockwell" w:hAnsi="Rockwell" w:cs="Times New Roman"/>
          <w:b/>
          <w:sz w:val="20"/>
          <w:szCs w:val="20"/>
          <w:lang w:eastAsia="fr-FR"/>
        </w:rPr>
      </w:pPr>
    </w:p>
    <w:p w:rsidR="00094402" w:rsidRDefault="00094402" w:rsidP="00094402">
      <w:pPr>
        <w:pStyle w:val="Paragraphedeliste"/>
        <w:numPr>
          <w:ilvl w:val="0"/>
          <w:numId w:val="9"/>
        </w:numPr>
        <w:rPr>
          <w:rFonts w:ascii="Rockwell" w:hAnsi="Rockwell" w:cs="Times New Roman"/>
          <w:b/>
          <w:sz w:val="20"/>
          <w:szCs w:val="20"/>
          <w:lang w:eastAsia="fr-FR"/>
        </w:rPr>
      </w:pPr>
      <w:r>
        <w:rPr>
          <w:rFonts w:ascii="Rockwell" w:hAnsi="Rockwell" w:cs="Times New Roman"/>
          <w:b/>
          <w:sz w:val="20"/>
          <w:szCs w:val="20"/>
          <w:lang w:eastAsia="fr-FR"/>
        </w:rPr>
        <w:t>Comment a évolué le financement des entreprises ?</w:t>
      </w:r>
    </w:p>
    <w:p w:rsidR="00094402" w:rsidRDefault="00094402" w:rsidP="00094402">
      <w:pPr>
        <w:rPr>
          <w:rFonts w:ascii="Rockwell" w:hAnsi="Rockwell" w:cs="Times New Roman"/>
          <w:b/>
          <w:sz w:val="20"/>
          <w:szCs w:val="20"/>
          <w:lang w:eastAsia="fr-FR"/>
        </w:rPr>
      </w:pPr>
    </w:p>
    <w:p w:rsidR="00094402" w:rsidRDefault="00094402" w:rsidP="00094402">
      <w:pPr>
        <w:rPr>
          <w:rFonts w:ascii="Rockwell" w:hAnsi="Rockwell" w:cs="Times New Roman"/>
          <w:b/>
          <w:sz w:val="20"/>
          <w:szCs w:val="20"/>
          <w:lang w:eastAsia="fr-FR"/>
        </w:rPr>
      </w:pPr>
    </w:p>
    <w:p w:rsidR="00094402" w:rsidRPr="00094402" w:rsidRDefault="00094402" w:rsidP="00094402">
      <w:pPr>
        <w:rPr>
          <w:rFonts w:ascii="Rockwell" w:hAnsi="Rockwell" w:cs="Times New Roman"/>
          <w:b/>
          <w:sz w:val="20"/>
          <w:szCs w:val="20"/>
          <w:lang w:eastAsia="fr-FR"/>
        </w:rPr>
      </w:pPr>
    </w:p>
    <w:p w:rsidR="00094402" w:rsidRDefault="00094402" w:rsidP="00094402">
      <w:pPr>
        <w:pStyle w:val="Paragraphedeliste"/>
        <w:numPr>
          <w:ilvl w:val="0"/>
          <w:numId w:val="9"/>
        </w:numPr>
        <w:rPr>
          <w:rFonts w:ascii="Rockwell" w:hAnsi="Rockwell" w:cs="Times New Roman"/>
          <w:b/>
          <w:sz w:val="20"/>
          <w:szCs w:val="20"/>
          <w:lang w:eastAsia="fr-FR"/>
        </w:rPr>
      </w:pPr>
      <w:r>
        <w:rPr>
          <w:rFonts w:ascii="Rockwell" w:hAnsi="Rockwell" w:cs="Times New Roman"/>
          <w:b/>
          <w:sz w:val="20"/>
          <w:szCs w:val="20"/>
          <w:lang w:eastAsia="fr-FR"/>
        </w:rPr>
        <w:lastRenderedPageBreak/>
        <w:t>Retrouvez le terme à définir ?</w:t>
      </w:r>
    </w:p>
    <w:p w:rsidR="00094402" w:rsidRDefault="00094402" w:rsidP="00094402">
      <w:pPr>
        <w:rPr>
          <w:rFonts w:ascii="Rockwell" w:hAnsi="Rockwell" w:cs="Times New Roman"/>
          <w:b/>
          <w:sz w:val="20"/>
          <w:szCs w:val="20"/>
          <w:lang w:eastAsia="fr-FR"/>
        </w:rPr>
      </w:pPr>
    </w:p>
    <w:p w:rsidR="00094402" w:rsidRDefault="00094402" w:rsidP="00094402">
      <w:pPr>
        <w:rPr>
          <w:rFonts w:ascii="Rockwell" w:hAnsi="Rockwell" w:cs="Times New Roman"/>
          <w:b/>
          <w:sz w:val="20"/>
          <w:szCs w:val="20"/>
          <w:lang w:eastAsia="fr-FR"/>
        </w:rPr>
      </w:pPr>
    </w:p>
    <w:p w:rsidR="00094402" w:rsidRPr="00094402" w:rsidRDefault="00094402" w:rsidP="00094402">
      <w:pPr>
        <w:rPr>
          <w:rFonts w:ascii="Rockwell" w:hAnsi="Rockwell" w:cs="Times New Roman"/>
          <w:b/>
          <w:sz w:val="20"/>
          <w:szCs w:val="20"/>
          <w:lang w:eastAsia="fr-FR"/>
        </w:rPr>
      </w:pPr>
      <w:r>
        <w:rPr>
          <w:noProof/>
          <w:lang w:eastAsia="fr-FR"/>
        </w:rPr>
        <w:drawing>
          <wp:inline distT="0" distB="0" distL="0" distR="0">
            <wp:extent cx="5972810" cy="3352165"/>
            <wp:effectExtent l="0" t="0" r="889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972810" cy="3352165"/>
                    </a:xfrm>
                    <a:prstGeom prst="rect">
                      <a:avLst/>
                    </a:prstGeom>
                  </pic:spPr>
                </pic:pic>
              </a:graphicData>
            </a:graphic>
          </wp:inline>
        </w:drawing>
      </w:r>
    </w:p>
    <w:p w:rsidR="00216123" w:rsidRDefault="00216123" w:rsidP="00216123">
      <w:pPr>
        <w:ind w:left="360"/>
        <w:rPr>
          <w:rFonts w:ascii="Rockwell" w:hAnsi="Rockwell" w:cs="Times New Roman"/>
          <w:b/>
          <w:sz w:val="20"/>
          <w:szCs w:val="20"/>
          <w:lang w:eastAsia="fr-FR"/>
        </w:rPr>
      </w:pPr>
    </w:p>
    <w:p w:rsidR="00094402" w:rsidRDefault="00094402" w:rsidP="00094402">
      <w:pPr>
        <w:pStyle w:val="Paragraphedeliste"/>
        <w:numPr>
          <w:ilvl w:val="0"/>
          <w:numId w:val="10"/>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Quel acteur économique est concerné par cette vidéo</w:t>
      </w:r>
      <w:r>
        <w:rPr>
          <w:rFonts w:ascii="Rockwell" w:hAnsi="Rockwell" w:cs="Times New Roman"/>
          <w:b/>
          <w:color w:val="5F497A" w:themeColor="accent4" w:themeShade="BF"/>
          <w:sz w:val="20"/>
          <w:szCs w:val="20"/>
          <w:lang w:eastAsia="fr-FR"/>
        </w:rPr>
        <w:t> ?</w:t>
      </w:r>
    </w:p>
    <w:p w:rsidR="00094402" w:rsidRDefault="00094402" w:rsidP="00094402">
      <w:pPr>
        <w:spacing w:after="0"/>
        <w:rPr>
          <w:rFonts w:ascii="Rockwell" w:hAnsi="Rockwell" w:cs="Times New Roman"/>
          <w:b/>
          <w:color w:val="5F497A" w:themeColor="accent4" w:themeShade="BF"/>
          <w:sz w:val="20"/>
          <w:szCs w:val="20"/>
          <w:lang w:eastAsia="fr-FR"/>
        </w:rPr>
      </w:pPr>
    </w:p>
    <w:p w:rsidR="00094402" w:rsidRPr="00C030DD" w:rsidRDefault="00094402" w:rsidP="00094402">
      <w:pPr>
        <w:spacing w:after="0"/>
        <w:rPr>
          <w:rFonts w:ascii="Rockwell" w:hAnsi="Rockwell" w:cs="Times New Roman"/>
          <w:b/>
          <w:color w:val="5F497A" w:themeColor="accent4" w:themeShade="BF"/>
          <w:sz w:val="20"/>
          <w:szCs w:val="20"/>
          <w:lang w:eastAsia="fr-FR"/>
        </w:rPr>
      </w:pPr>
    </w:p>
    <w:p w:rsidR="00094402" w:rsidRDefault="00094402" w:rsidP="00094402">
      <w:pPr>
        <w:pStyle w:val="Paragraphedeliste"/>
        <w:numPr>
          <w:ilvl w:val="0"/>
          <w:numId w:val="10"/>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Quels sont les objectifs de cette vidéo ?</w:t>
      </w:r>
    </w:p>
    <w:p w:rsidR="00094402" w:rsidRDefault="00094402" w:rsidP="00094402">
      <w:pPr>
        <w:spacing w:after="0"/>
        <w:rPr>
          <w:rFonts w:ascii="Rockwell" w:hAnsi="Rockwell" w:cs="Times New Roman"/>
          <w:b/>
          <w:color w:val="5F497A" w:themeColor="accent4" w:themeShade="BF"/>
          <w:sz w:val="20"/>
          <w:szCs w:val="20"/>
          <w:lang w:eastAsia="fr-FR"/>
        </w:rPr>
      </w:pPr>
    </w:p>
    <w:p w:rsidR="00094402" w:rsidRDefault="00094402" w:rsidP="00094402">
      <w:pPr>
        <w:spacing w:after="0"/>
        <w:rPr>
          <w:rFonts w:ascii="Rockwell" w:hAnsi="Rockwell" w:cs="Times New Roman"/>
          <w:b/>
          <w:color w:val="5F497A" w:themeColor="accent4" w:themeShade="BF"/>
          <w:sz w:val="20"/>
          <w:szCs w:val="20"/>
          <w:lang w:eastAsia="fr-FR"/>
        </w:rPr>
      </w:pPr>
    </w:p>
    <w:p w:rsidR="00094402" w:rsidRDefault="00094402" w:rsidP="00094402">
      <w:pPr>
        <w:spacing w:after="0"/>
        <w:rPr>
          <w:rFonts w:ascii="Rockwell" w:hAnsi="Rockwell" w:cs="Times New Roman"/>
          <w:b/>
          <w:color w:val="5F497A" w:themeColor="accent4" w:themeShade="BF"/>
          <w:sz w:val="20"/>
          <w:szCs w:val="20"/>
          <w:lang w:eastAsia="fr-FR"/>
        </w:rPr>
      </w:pPr>
    </w:p>
    <w:p w:rsidR="00094402" w:rsidRDefault="00094402" w:rsidP="00094402">
      <w:pPr>
        <w:spacing w:after="0"/>
        <w:rPr>
          <w:rFonts w:ascii="Rockwell" w:hAnsi="Rockwell" w:cs="Times New Roman"/>
          <w:b/>
          <w:color w:val="5F497A" w:themeColor="accent4" w:themeShade="BF"/>
          <w:sz w:val="20"/>
          <w:szCs w:val="20"/>
          <w:lang w:eastAsia="fr-FR"/>
        </w:rPr>
      </w:pPr>
    </w:p>
    <w:p w:rsidR="00094402" w:rsidRPr="00C030DD" w:rsidRDefault="00094402" w:rsidP="00094402">
      <w:pPr>
        <w:spacing w:after="0"/>
        <w:rPr>
          <w:rFonts w:ascii="Rockwell" w:hAnsi="Rockwell" w:cs="Times New Roman"/>
          <w:b/>
          <w:color w:val="5F497A" w:themeColor="accent4" w:themeShade="BF"/>
          <w:sz w:val="20"/>
          <w:szCs w:val="20"/>
          <w:lang w:eastAsia="fr-FR"/>
        </w:rPr>
      </w:pPr>
    </w:p>
    <w:p w:rsidR="00094402" w:rsidRPr="00C030DD" w:rsidRDefault="00094402" w:rsidP="00094402">
      <w:pPr>
        <w:spacing w:after="0"/>
        <w:rPr>
          <w:rFonts w:ascii="Rockwell" w:hAnsi="Rockwell" w:cs="Times New Roman"/>
          <w:b/>
          <w:color w:val="5F497A" w:themeColor="accent4" w:themeShade="BF"/>
          <w:sz w:val="20"/>
          <w:szCs w:val="20"/>
          <w:lang w:eastAsia="fr-FR"/>
        </w:rPr>
      </w:pPr>
    </w:p>
    <w:p w:rsidR="00094402" w:rsidRDefault="00094402" w:rsidP="00094402">
      <w:pPr>
        <w:pStyle w:val="Paragraphedeliste"/>
        <w:numPr>
          <w:ilvl w:val="0"/>
          <w:numId w:val="10"/>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Dans quel thème s’inscrit-elle ?</w:t>
      </w:r>
    </w:p>
    <w:p w:rsidR="00094402" w:rsidRDefault="00094402" w:rsidP="00094402">
      <w:pPr>
        <w:spacing w:after="0"/>
        <w:rPr>
          <w:rFonts w:ascii="Rockwell" w:hAnsi="Rockwell" w:cs="Times New Roman"/>
          <w:b/>
          <w:color w:val="5F497A" w:themeColor="accent4" w:themeShade="BF"/>
          <w:sz w:val="20"/>
          <w:szCs w:val="20"/>
          <w:lang w:eastAsia="fr-FR"/>
        </w:rPr>
      </w:pPr>
    </w:p>
    <w:p w:rsidR="00094402" w:rsidRDefault="00094402" w:rsidP="00094402">
      <w:pPr>
        <w:spacing w:after="0"/>
        <w:rPr>
          <w:rFonts w:ascii="Rockwell" w:hAnsi="Rockwell" w:cs="Times New Roman"/>
          <w:b/>
          <w:color w:val="5F497A" w:themeColor="accent4" w:themeShade="BF"/>
          <w:sz w:val="20"/>
          <w:szCs w:val="20"/>
          <w:lang w:eastAsia="fr-FR"/>
        </w:rPr>
      </w:pPr>
    </w:p>
    <w:p w:rsidR="00094402" w:rsidRPr="00C030DD" w:rsidRDefault="00094402" w:rsidP="00094402">
      <w:pPr>
        <w:spacing w:after="0"/>
        <w:rPr>
          <w:rFonts w:ascii="Rockwell" w:hAnsi="Rockwell" w:cs="Times New Roman"/>
          <w:b/>
          <w:color w:val="5F497A" w:themeColor="accent4" w:themeShade="BF"/>
          <w:sz w:val="20"/>
          <w:szCs w:val="20"/>
          <w:lang w:eastAsia="fr-FR"/>
        </w:rPr>
      </w:pPr>
    </w:p>
    <w:p w:rsidR="00094402" w:rsidRPr="00C030DD" w:rsidRDefault="00094402" w:rsidP="00094402">
      <w:pPr>
        <w:pStyle w:val="Paragraphedeliste"/>
        <w:numPr>
          <w:ilvl w:val="0"/>
          <w:numId w:val="10"/>
        </w:numPr>
        <w:spacing w:after="0"/>
        <w:rPr>
          <w:rFonts w:ascii="Rockwell" w:hAnsi="Rockwell" w:cs="Times New Roman"/>
          <w:b/>
          <w:color w:val="5F497A" w:themeColor="accent4" w:themeShade="BF"/>
          <w:sz w:val="20"/>
          <w:szCs w:val="20"/>
          <w:lang w:eastAsia="fr-FR"/>
        </w:rPr>
      </w:pPr>
      <w:r w:rsidRPr="00C030DD">
        <w:rPr>
          <w:rFonts w:ascii="Rockwell" w:hAnsi="Rockwell" w:cs="Times New Roman"/>
          <w:b/>
          <w:color w:val="5F497A" w:themeColor="accent4" w:themeShade="BF"/>
          <w:sz w:val="20"/>
          <w:szCs w:val="20"/>
          <w:lang w:eastAsia="fr-FR"/>
        </w:rPr>
        <w:t>Faites un résumé pour la présenter à vos camarade</w:t>
      </w:r>
      <w:r>
        <w:rPr>
          <w:rFonts w:ascii="Rockwell" w:hAnsi="Rockwell" w:cs="Times New Roman"/>
          <w:b/>
          <w:color w:val="5F497A" w:themeColor="accent4" w:themeShade="BF"/>
          <w:sz w:val="20"/>
          <w:szCs w:val="20"/>
          <w:lang w:eastAsia="fr-FR"/>
        </w:rPr>
        <w:t>s</w:t>
      </w:r>
      <w:r w:rsidRPr="00C030DD">
        <w:rPr>
          <w:rFonts w:ascii="Rockwell" w:hAnsi="Rockwell" w:cs="Times New Roman"/>
          <w:b/>
          <w:color w:val="5F497A" w:themeColor="accent4" w:themeShade="BF"/>
          <w:sz w:val="20"/>
          <w:szCs w:val="20"/>
          <w:lang w:eastAsia="fr-FR"/>
        </w:rPr>
        <w:t>.</w:t>
      </w:r>
    </w:p>
    <w:p w:rsidR="00C030DD" w:rsidRPr="00216123" w:rsidRDefault="00C030DD" w:rsidP="00094402">
      <w:pPr>
        <w:rPr>
          <w:rFonts w:ascii="Rockwell" w:hAnsi="Rockwell" w:cs="Times New Roman"/>
          <w:b/>
          <w:sz w:val="20"/>
          <w:szCs w:val="20"/>
          <w:lang w:eastAsia="fr-FR"/>
        </w:rPr>
      </w:pPr>
    </w:p>
    <w:p w:rsidR="00D936C7" w:rsidRDefault="00D936C7" w:rsidP="00FE20D5">
      <w:pPr>
        <w:spacing w:after="0"/>
      </w:pPr>
    </w:p>
    <w:p w:rsidR="00D936C7" w:rsidRDefault="00D936C7" w:rsidP="00FE20D5">
      <w:pPr>
        <w:spacing w:after="0"/>
      </w:pPr>
    </w:p>
    <w:p w:rsidR="001F5300" w:rsidRDefault="001F5300" w:rsidP="00FE20D5">
      <w:pPr>
        <w:spacing w:after="0"/>
      </w:pPr>
    </w:p>
    <w:p w:rsidR="00094402" w:rsidRDefault="00094402" w:rsidP="00FE20D5">
      <w:pPr>
        <w:spacing w:after="0"/>
      </w:pPr>
    </w:p>
    <w:p w:rsidR="00094402" w:rsidRDefault="00094402" w:rsidP="00FE20D5">
      <w:pPr>
        <w:spacing w:after="0"/>
      </w:pPr>
    </w:p>
    <w:p w:rsidR="00094402" w:rsidRDefault="00094402" w:rsidP="00FE20D5">
      <w:pPr>
        <w:spacing w:after="0"/>
      </w:pPr>
    </w:p>
    <w:p w:rsidR="00094402" w:rsidRDefault="00094402" w:rsidP="00FE20D5">
      <w:pPr>
        <w:spacing w:after="0"/>
      </w:pPr>
    </w:p>
    <w:p w:rsidR="00094402" w:rsidRDefault="00094402" w:rsidP="00FE20D5">
      <w:pPr>
        <w:spacing w:after="0"/>
      </w:pPr>
    </w:p>
    <w:p w:rsidR="004E5342" w:rsidRPr="004E5342" w:rsidRDefault="004E5342" w:rsidP="004E5342">
      <w:pPr>
        <w:spacing w:after="0"/>
        <w:jc w:val="center"/>
        <w:rPr>
          <w:rFonts w:ascii="Rockwell" w:hAnsi="Rockwell"/>
          <w:b/>
          <w:color w:val="FF0000"/>
          <w:sz w:val="28"/>
          <w:szCs w:val="28"/>
          <w:u w:val="double"/>
        </w:rPr>
      </w:pPr>
      <w:r w:rsidRPr="004E5342">
        <w:rPr>
          <w:rFonts w:ascii="Rockwell" w:hAnsi="Rockwell"/>
          <w:b/>
          <w:color w:val="FF0000"/>
          <w:sz w:val="28"/>
          <w:szCs w:val="28"/>
          <w:u w:val="double"/>
        </w:rPr>
        <w:lastRenderedPageBreak/>
        <w:t>TRAVAIL DES ELEVES</w:t>
      </w:r>
    </w:p>
    <w:p w:rsidR="004E5342" w:rsidRDefault="004E5342" w:rsidP="00FE20D5">
      <w:pPr>
        <w:spacing w:after="0"/>
      </w:pPr>
    </w:p>
    <w:p w:rsidR="004E5342" w:rsidRDefault="004E5342" w:rsidP="00FE20D5">
      <w:pPr>
        <w:spacing w:after="0"/>
      </w:pPr>
      <w:r>
        <w:rPr>
          <w:noProof/>
          <w:lang w:eastAsia="fr-FR"/>
        </w:rPr>
        <w:drawing>
          <wp:inline distT="0" distB="0" distL="0" distR="0">
            <wp:extent cx="6120130" cy="39256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20130" cy="3925675"/>
                    </a:xfrm>
                    <a:prstGeom prst="rect">
                      <a:avLst/>
                    </a:prstGeom>
                    <a:noFill/>
                    <a:ln w="9525">
                      <a:noFill/>
                      <a:miter lim="800000"/>
                      <a:headEnd/>
                      <a:tailEnd/>
                    </a:ln>
                  </pic:spPr>
                </pic:pic>
              </a:graphicData>
            </a:graphic>
          </wp:inline>
        </w:drawing>
      </w:r>
    </w:p>
    <w:p w:rsidR="004E5342" w:rsidRDefault="004E5342" w:rsidP="00FE20D5">
      <w:pPr>
        <w:spacing w:after="0"/>
      </w:pPr>
      <w:r>
        <w:rPr>
          <w:noProof/>
          <w:lang w:eastAsia="fr-FR"/>
        </w:rPr>
        <w:drawing>
          <wp:inline distT="0" distB="0" distL="0" distR="0">
            <wp:extent cx="6120130" cy="4274498"/>
            <wp:effectExtent l="1905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20130" cy="4274498"/>
                    </a:xfrm>
                    <a:prstGeom prst="rect">
                      <a:avLst/>
                    </a:prstGeom>
                    <a:noFill/>
                    <a:ln w="9525">
                      <a:noFill/>
                      <a:miter lim="800000"/>
                      <a:headEnd/>
                      <a:tailEnd/>
                    </a:ln>
                  </pic:spPr>
                </pic:pic>
              </a:graphicData>
            </a:graphic>
          </wp:inline>
        </w:drawing>
      </w:r>
    </w:p>
    <w:p w:rsidR="004E5342" w:rsidRDefault="004E5342" w:rsidP="00FE20D5">
      <w:pPr>
        <w:spacing w:after="0"/>
      </w:pPr>
    </w:p>
    <w:p w:rsidR="004E5342" w:rsidRDefault="004E5342" w:rsidP="00FE20D5">
      <w:pPr>
        <w:spacing w:after="0"/>
      </w:pPr>
    </w:p>
    <w:p w:rsidR="004E5342" w:rsidRDefault="004E5342" w:rsidP="00FE20D5">
      <w:pPr>
        <w:spacing w:after="0"/>
      </w:pPr>
    </w:p>
    <w:p w:rsidR="004E5342" w:rsidRDefault="004E5342" w:rsidP="00FE20D5">
      <w:pPr>
        <w:spacing w:after="0"/>
      </w:pPr>
      <w:r>
        <w:rPr>
          <w:noProof/>
          <w:lang w:eastAsia="fr-FR"/>
        </w:rPr>
        <w:lastRenderedPageBreak/>
        <w:drawing>
          <wp:inline distT="0" distB="0" distL="0" distR="0">
            <wp:extent cx="5942231" cy="3989016"/>
            <wp:effectExtent l="19050" t="0" r="1369"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943993" cy="3990199"/>
                    </a:xfrm>
                    <a:prstGeom prst="rect">
                      <a:avLst/>
                    </a:prstGeom>
                    <a:noFill/>
                    <a:ln w="9525">
                      <a:noFill/>
                      <a:miter lim="800000"/>
                      <a:headEnd/>
                      <a:tailEnd/>
                    </a:ln>
                  </pic:spPr>
                </pic:pic>
              </a:graphicData>
            </a:graphic>
          </wp:inline>
        </w:drawing>
      </w:r>
    </w:p>
    <w:p w:rsidR="004E5342" w:rsidRDefault="004E5342" w:rsidP="00FE20D5">
      <w:pPr>
        <w:spacing w:after="0"/>
      </w:pPr>
      <w:r>
        <w:rPr>
          <w:noProof/>
          <w:lang w:eastAsia="fr-FR"/>
        </w:rPr>
        <w:drawing>
          <wp:inline distT="0" distB="0" distL="0" distR="0">
            <wp:extent cx="6120130" cy="4239661"/>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120130" cy="4239661"/>
                    </a:xfrm>
                    <a:prstGeom prst="rect">
                      <a:avLst/>
                    </a:prstGeom>
                    <a:noFill/>
                    <a:ln w="9525">
                      <a:noFill/>
                      <a:miter lim="800000"/>
                      <a:headEnd/>
                      <a:tailEnd/>
                    </a:ln>
                  </pic:spPr>
                </pic:pic>
              </a:graphicData>
            </a:graphic>
          </wp:inline>
        </w:drawing>
      </w:r>
    </w:p>
    <w:p w:rsidR="004E5342" w:rsidRDefault="004E5342" w:rsidP="00FE20D5">
      <w:pPr>
        <w:spacing w:after="0"/>
      </w:pPr>
      <w:r>
        <w:rPr>
          <w:noProof/>
          <w:lang w:eastAsia="fr-FR"/>
        </w:rPr>
        <w:lastRenderedPageBreak/>
        <w:drawing>
          <wp:inline distT="0" distB="0" distL="0" distR="0">
            <wp:extent cx="6120130" cy="201409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6120130" cy="2014090"/>
                    </a:xfrm>
                    <a:prstGeom prst="rect">
                      <a:avLst/>
                    </a:prstGeom>
                    <a:noFill/>
                    <a:ln w="9525">
                      <a:noFill/>
                      <a:miter lim="800000"/>
                      <a:headEnd/>
                      <a:tailEnd/>
                    </a:ln>
                  </pic:spPr>
                </pic:pic>
              </a:graphicData>
            </a:graphic>
          </wp:inline>
        </w:drawing>
      </w:r>
    </w:p>
    <w:p w:rsidR="004E5342" w:rsidRDefault="004E5342" w:rsidP="00FE20D5">
      <w:pPr>
        <w:spacing w:after="0"/>
      </w:pPr>
      <w:r>
        <w:rPr>
          <w:noProof/>
          <w:lang w:eastAsia="fr-FR"/>
        </w:rPr>
        <w:drawing>
          <wp:inline distT="0" distB="0" distL="0" distR="0">
            <wp:extent cx="6120130" cy="3588993"/>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120130" cy="3588993"/>
                    </a:xfrm>
                    <a:prstGeom prst="rect">
                      <a:avLst/>
                    </a:prstGeom>
                    <a:noFill/>
                    <a:ln w="9525">
                      <a:noFill/>
                      <a:miter lim="800000"/>
                      <a:headEnd/>
                      <a:tailEnd/>
                    </a:ln>
                  </pic:spPr>
                </pic:pic>
              </a:graphicData>
            </a:graphic>
          </wp:inline>
        </w:drawing>
      </w:r>
    </w:p>
    <w:p w:rsidR="004E5342" w:rsidRDefault="004B1B71" w:rsidP="00FE20D5">
      <w:pPr>
        <w:spacing w:after="0"/>
      </w:pPr>
      <w:r>
        <w:rPr>
          <w:noProof/>
          <w:lang w:eastAsia="fr-FR"/>
        </w:rPr>
        <w:lastRenderedPageBreak/>
        <w:drawing>
          <wp:inline distT="0" distB="0" distL="0" distR="0">
            <wp:extent cx="6120130" cy="3832014"/>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6120130" cy="3832014"/>
                    </a:xfrm>
                    <a:prstGeom prst="rect">
                      <a:avLst/>
                    </a:prstGeom>
                    <a:noFill/>
                    <a:ln w="9525">
                      <a:noFill/>
                      <a:miter lim="800000"/>
                      <a:headEnd/>
                      <a:tailEnd/>
                    </a:ln>
                  </pic:spPr>
                </pic:pic>
              </a:graphicData>
            </a:graphic>
          </wp:inline>
        </w:drawing>
      </w:r>
    </w:p>
    <w:p w:rsidR="004B1B71" w:rsidRDefault="004B1B71" w:rsidP="00FE20D5">
      <w:pPr>
        <w:spacing w:after="0"/>
      </w:pPr>
      <w:r>
        <w:rPr>
          <w:noProof/>
          <w:lang w:eastAsia="fr-FR"/>
        </w:rPr>
        <w:drawing>
          <wp:inline distT="0" distB="0" distL="0" distR="0">
            <wp:extent cx="6120130" cy="5318204"/>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6120130" cy="5318204"/>
                    </a:xfrm>
                    <a:prstGeom prst="rect">
                      <a:avLst/>
                    </a:prstGeom>
                    <a:noFill/>
                    <a:ln w="9525">
                      <a:noFill/>
                      <a:miter lim="800000"/>
                      <a:headEnd/>
                      <a:tailEnd/>
                    </a:ln>
                  </pic:spPr>
                </pic:pic>
              </a:graphicData>
            </a:graphic>
          </wp:inline>
        </w:drawing>
      </w:r>
    </w:p>
    <w:p w:rsidR="004B1B71" w:rsidRDefault="004B1B71" w:rsidP="00FE20D5">
      <w:pPr>
        <w:spacing w:after="0"/>
      </w:pPr>
      <w:r>
        <w:rPr>
          <w:noProof/>
          <w:lang w:eastAsia="fr-FR"/>
        </w:rPr>
        <w:lastRenderedPageBreak/>
        <w:drawing>
          <wp:inline distT="0" distB="0" distL="0" distR="0">
            <wp:extent cx="5381467" cy="3039062"/>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5382531" cy="3039663"/>
                    </a:xfrm>
                    <a:prstGeom prst="rect">
                      <a:avLst/>
                    </a:prstGeom>
                    <a:noFill/>
                    <a:ln w="9525">
                      <a:noFill/>
                      <a:miter lim="800000"/>
                      <a:headEnd/>
                      <a:tailEnd/>
                    </a:ln>
                  </pic:spPr>
                </pic:pic>
              </a:graphicData>
            </a:graphic>
          </wp:inline>
        </w:drawing>
      </w:r>
    </w:p>
    <w:p w:rsidR="004B1B71" w:rsidRDefault="004B1B71" w:rsidP="00FE20D5">
      <w:pPr>
        <w:spacing w:after="0"/>
      </w:pPr>
      <w:r>
        <w:rPr>
          <w:noProof/>
          <w:lang w:eastAsia="fr-FR"/>
        </w:rPr>
        <w:drawing>
          <wp:inline distT="0" distB="0" distL="0" distR="0">
            <wp:extent cx="6120130" cy="4080966"/>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6120130" cy="4080966"/>
                    </a:xfrm>
                    <a:prstGeom prst="rect">
                      <a:avLst/>
                    </a:prstGeom>
                    <a:noFill/>
                    <a:ln w="9525">
                      <a:noFill/>
                      <a:miter lim="800000"/>
                      <a:headEnd/>
                      <a:tailEnd/>
                    </a:ln>
                  </pic:spPr>
                </pic:pic>
              </a:graphicData>
            </a:graphic>
          </wp:inline>
        </w:drawing>
      </w:r>
    </w:p>
    <w:p w:rsidR="004B1B71" w:rsidRDefault="004B1B71" w:rsidP="00FE20D5">
      <w:pPr>
        <w:spacing w:after="0"/>
      </w:pPr>
      <w:r>
        <w:rPr>
          <w:noProof/>
          <w:lang w:eastAsia="fr-FR"/>
        </w:rPr>
        <w:lastRenderedPageBreak/>
        <w:drawing>
          <wp:inline distT="0" distB="0" distL="0" distR="0">
            <wp:extent cx="6120130" cy="4084736"/>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6120130" cy="4084736"/>
                    </a:xfrm>
                    <a:prstGeom prst="rect">
                      <a:avLst/>
                    </a:prstGeom>
                    <a:noFill/>
                    <a:ln w="9525">
                      <a:noFill/>
                      <a:miter lim="800000"/>
                      <a:headEnd/>
                      <a:tailEnd/>
                    </a:ln>
                  </pic:spPr>
                </pic:pic>
              </a:graphicData>
            </a:graphic>
          </wp:inline>
        </w:drawing>
      </w:r>
    </w:p>
    <w:p w:rsidR="004B1B71" w:rsidRDefault="004B1B71" w:rsidP="00FE20D5">
      <w:pPr>
        <w:spacing w:after="0"/>
      </w:pPr>
      <w:r>
        <w:rPr>
          <w:noProof/>
          <w:lang w:eastAsia="fr-FR"/>
        </w:rPr>
        <w:drawing>
          <wp:inline distT="0" distB="0" distL="0" distR="0">
            <wp:extent cx="6120130" cy="116535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6120130" cy="1165355"/>
                    </a:xfrm>
                    <a:prstGeom prst="rect">
                      <a:avLst/>
                    </a:prstGeom>
                    <a:noFill/>
                    <a:ln w="9525">
                      <a:noFill/>
                      <a:miter lim="800000"/>
                      <a:headEnd/>
                      <a:tailEnd/>
                    </a:ln>
                  </pic:spPr>
                </pic:pic>
              </a:graphicData>
            </a:graphic>
          </wp:inline>
        </w:drawing>
      </w:r>
    </w:p>
    <w:p w:rsidR="004B1B71" w:rsidRPr="004B1B71" w:rsidRDefault="004B1B71" w:rsidP="004B1B71">
      <w:pPr>
        <w:spacing w:after="0"/>
        <w:jc w:val="center"/>
        <w:rPr>
          <w:b/>
          <w:color w:val="00B050"/>
          <w:sz w:val="24"/>
          <w:szCs w:val="24"/>
        </w:rPr>
      </w:pPr>
      <w:r w:rsidRPr="004B1B71">
        <w:rPr>
          <w:b/>
          <w:color w:val="00B050"/>
          <w:sz w:val="24"/>
          <w:szCs w:val="24"/>
        </w:rPr>
        <w:t>APRES CHAQUE EXPOSE, NOUS SOMMES REVENUS SUR LES VOCABULAIRES ET LE FIL CONDUCTEUR DE CHAQUE VIDEO</w:t>
      </w:r>
    </w:p>
    <w:p w:rsidR="004B1B71" w:rsidRDefault="004B1B71" w:rsidP="00FE20D5">
      <w:pPr>
        <w:spacing w:after="0"/>
      </w:pPr>
    </w:p>
    <w:p w:rsidR="004B1B71" w:rsidRDefault="004B1B71">
      <w:r>
        <w:br w:type="page"/>
      </w:r>
    </w:p>
    <w:p w:rsidR="004E5342" w:rsidRDefault="004E5342" w:rsidP="00FE20D5">
      <w:pPr>
        <w:spacing w:after="0"/>
      </w:pPr>
    </w:p>
    <w:p w:rsidR="004E5342" w:rsidRDefault="004E5342" w:rsidP="00094402">
      <w:pPr>
        <w:spacing w:after="0"/>
        <w:jc w:val="center"/>
        <w:rPr>
          <w:rFonts w:ascii="Rockwell" w:hAnsi="Rockwell"/>
          <w:b/>
          <w:color w:val="FF0000"/>
          <w:sz w:val="28"/>
          <w:szCs w:val="28"/>
          <w:u w:val="double"/>
        </w:rPr>
      </w:pPr>
      <w:r>
        <w:rPr>
          <w:rFonts w:ascii="Rockwell" w:hAnsi="Rockwell"/>
          <w:b/>
          <w:color w:val="FF0000"/>
          <w:sz w:val="28"/>
          <w:szCs w:val="28"/>
          <w:u w:val="double"/>
        </w:rPr>
        <w:t>RESTITUTION COLLECTIVE</w:t>
      </w:r>
    </w:p>
    <w:p w:rsidR="00094402" w:rsidRPr="00AA2821" w:rsidRDefault="00094402" w:rsidP="00094402">
      <w:pPr>
        <w:spacing w:after="0"/>
        <w:jc w:val="center"/>
        <w:rPr>
          <w:rFonts w:ascii="Rockwell" w:hAnsi="Rockwell"/>
          <w:b/>
          <w:color w:val="FF0000"/>
          <w:sz w:val="28"/>
          <w:szCs w:val="28"/>
          <w:u w:val="double"/>
        </w:rPr>
      </w:pPr>
      <w:r w:rsidRPr="00AA2821">
        <w:rPr>
          <w:rFonts w:ascii="Rockwell" w:hAnsi="Rockwell"/>
          <w:b/>
          <w:color w:val="FF0000"/>
          <w:sz w:val="28"/>
          <w:szCs w:val="28"/>
          <w:u w:val="double"/>
        </w:rPr>
        <w:t>GUIDE POUR LA SYNTHESE</w:t>
      </w:r>
      <w:r w:rsidR="004E5342">
        <w:rPr>
          <w:rFonts w:ascii="Rockwell" w:hAnsi="Rockwell"/>
          <w:b/>
          <w:color w:val="FF0000"/>
          <w:sz w:val="28"/>
          <w:szCs w:val="28"/>
          <w:u w:val="double"/>
        </w:rPr>
        <w:t xml:space="preserve"> </w:t>
      </w:r>
    </w:p>
    <w:p w:rsidR="00094402" w:rsidRPr="00AA2821" w:rsidRDefault="00094402" w:rsidP="00FE20D5">
      <w:pPr>
        <w:spacing w:after="0"/>
        <w:rPr>
          <w:rFonts w:ascii="Rockwell" w:hAnsi="Rockwell"/>
        </w:rPr>
      </w:pPr>
    </w:p>
    <w:p w:rsidR="00094402" w:rsidRDefault="00094402" w:rsidP="00FE20D5">
      <w:pPr>
        <w:spacing w:after="0"/>
        <w:rPr>
          <w:rFonts w:ascii="Rockwell" w:hAnsi="Rockwell"/>
        </w:rPr>
      </w:pPr>
    </w:p>
    <w:p w:rsidR="00C96DE1" w:rsidRPr="00C96DE1" w:rsidRDefault="00C96DE1" w:rsidP="00FE20D5">
      <w:pPr>
        <w:spacing w:after="0"/>
        <w:rPr>
          <w:rFonts w:ascii="Rockwell" w:hAnsi="Rockwell"/>
          <w:b/>
          <w:color w:val="00B050"/>
          <w:u w:val="single"/>
        </w:rPr>
      </w:pPr>
      <w:r w:rsidRPr="00C96DE1">
        <w:rPr>
          <w:rFonts w:ascii="Rockwell" w:hAnsi="Rockwell"/>
          <w:b/>
          <w:color w:val="00B050"/>
          <w:u w:val="single"/>
        </w:rPr>
        <w:t>TRAVAIL DE RESTITUTION ORALE AVEC L’ELEVE</w:t>
      </w:r>
    </w:p>
    <w:p w:rsidR="001F5300" w:rsidRPr="00C96DE1" w:rsidRDefault="00C96DE1" w:rsidP="00FE20D5">
      <w:pPr>
        <w:spacing w:after="0"/>
        <w:rPr>
          <w:rFonts w:ascii="Rockwell" w:hAnsi="Rockwell"/>
          <w:color w:val="0070C0"/>
        </w:rPr>
      </w:pPr>
      <w:r>
        <w:rPr>
          <w:rFonts w:ascii="Rockwell" w:hAnsi="Rockwell"/>
          <w:color w:val="0070C0"/>
        </w:rPr>
        <w:sym w:font="Wingdings" w:char="F0E0"/>
      </w:r>
      <w:r>
        <w:rPr>
          <w:rFonts w:ascii="Rockwell" w:hAnsi="Rockwell"/>
          <w:color w:val="0070C0"/>
        </w:rPr>
        <w:t xml:space="preserve"> </w:t>
      </w:r>
      <w:r w:rsidR="001F5300" w:rsidRPr="00C96DE1">
        <w:rPr>
          <w:rFonts w:ascii="Rockwell" w:hAnsi="Rockwell"/>
          <w:color w:val="0070C0"/>
        </w:rPr>
        <w:t>Comment définiriez-vous financement des entreprises ?</w:t>
      </w:r>
    </w:p>
    <w:p w:rsidR="001F5300" w:rsidRPr="00C96DE1" w:rsidRDefault="00C96DE1" w:rsidP="00FE20D5">
      <w:pPr>
        <w:spacing w:after="0"/>
        <w:rPr>
          <w:rFonts w:ascii="Rockwell" w:hAnsi="Rockwell"/>
          <w:color w:val="0070C0"/>
        </w:rPr>
      </w:pPr>
      <w:r>
        <w:rPr>
          <w:rFonts w:ascii="Rockwell" w:hAnsi="Rockwell"/>
          <w:color w:val="0070C0"/>
        </w:rPr>
        <w:sym w:font="Wingdings" w:char="F0E0"/>
      </w:r>
      <w:r>
        <w:rPr>
          <w:rFonts w:ascii="Rockwell" w:hAnsi="Rockwell"/>
          <w:color w:val="0070C0"/>
        </w:rPr>
        <w:t xml:space="preserve"> </w:t>
      </w:r>
      <w:r w:rsidR="001F5300" w:rsidRPr="00C96DE1">
        <w:rPr>
          <w:rFonts w:ascii="Rockwell" w:hAnsi="Rockwell"/>
          <w:color w:val="0070C0"/>
        </w:rPr>
        <w:t>Présentez les différentes formes de financement ?</w:t>
      </w:r>
    </w:p>
    <w:p w:rsidR="001F5300" w:rsidRPr="00C96DE1" w:rsidRDefault="00C96DE1" w:rsidP="00FE20D5">
      <w:pPr>
        <w:spacing w:after="0"/>
        <w:rPr>
          <w:rFonts w:ascii="Rockwell" w:hAnsi="Rockwell"/>
          <w:color w:val="0070C0"/>
        </w:rPr>
      </w:pPr>
      <w:r>
        <w:rPr>
          <w:rFonts w:ascii="Rockwell" w:hAnsi="Rockwell"/>
          <w:color w:val="0070C0"/>
        </w:rPr>
        <w:sym w:font="Wingdings" w:char="F0E0"/>
      </w:r>
      <w:r>
        <w:rPr>
          <w:rFonts w:ascii="Rockwell" w:hAnsi="Rockwell"/>
          <w:color w:val="0070C0"/>
        </w:rPr>
        <w:t xml:space="preserve"> </w:t>
      </w:r>
      <w:r w:rsidR="001F5300" w:rsidRPr="00C96DE1">
        <w:rPr>
          <w:rFonts w:ascii="Rockwell" w:hAnsi="Rockwell"/>
          <w:color w:val="0070C0"/>
        </w:rPr>
        <w:t>Sont-elles internes ou externes ?</w:t>
      </w:r>
    </w:p>
    <w:p w:rsidR="001F5300" w:rsidRPr="00C96DE1" w:rsidRDefault="00C96DE1" w:rsidP="00FE20D5">
      <w:pPr>
        <w:spacing w:after="0"/>
        <w:rPr>
          <w:rFonts w:ascii="Rockwell" w:hAnsi="Rockwell"/>
          <w:color w:val="0070C0"/>
        </w:rPr>
      </w:pPr>
      <w:r>
        <w:rPr>
          <w:rFonts w:ascii="Rockwell" w:hAnsi="Rockwell"/>
          <w:color w:val="0070C0"/>
        </w:rPr>
        <w:sym w:font="Wingdings" w:char="F0E0"/>
      </w:r>
      <w:r>
        <w:rPr>
          <w:rFonts w:ascii="Rockwell" w:hAnsi="Rockwell"/>
          <w:color w:val="0070C0"/>
        </w:rPr>
        <w:t xml:space="preserve"> </w:t>
      </w:r>
      <w:r w:rsidR="001F5300" w:rsidRPr="00C96DE1">
        <w:rPr>
          <w:rFonts w:ascii="Rockwell" w:hAnsi="Rockwell"/>
          <w:color w:val="0070C0"/>
        </w:rPr>
        <w:t>Avec ou sans intermédiaires ?</w:t>
      </w:r>
    </w:p>
    <w:p w:rsidR="001F5300" w:rsidRPr="00C96DE1" w:rsidRDefault="00C96DE1" w:rsidP="00FE20D5">
      <w:pPr>
        <w:spacing w:after="0"/>
        <w:rPr>
          <w:rFonts w:ascii="Rockwell" w:hAnsi="Rockwell"/>
          <w:color w:val="0070C0"/>
        </w:rPr>
      </w:pPr>
      <w:r>
        <w:rPr>
          <w:rFonts w:ascii="Rockwell" w:hAnsi="Rockwell"/>
          <w:color w:val="0070C0"/>
        </w:rPr>
        <w:sym w:font="Wingdings" w:char="F0E0"/>
      </w:r>
      <w:r>
        <w:rPr>
          <w:rFonts w:ascii="Rockwell" w:hAnsi="Rockwell"/>
          <w:color w:val="0070C0"/>
        </w:rPr>
        <w:t xml:space="preserve"> </w:t>
      </w:r>
      <w:r w:rsidR="001F5300" w:rsidRPr="00C96DE1">
        <w:rPr>
          <w:rFonts w:ascii="Rockwell" w:hAnsi="Rockwell"/>
          <w:color w:val="0070C0"/>
        </w:rPr>
        <w:t>Avantages</w:t>
      </w:r>
      <w:r w:rsidR="00AA2821" w:rsidRPr="00C96DE1">
        <w:rPr>
          <w:rFonts w:ascii="Rockwell" w:hAnsi="Rockwell"/>
          <w:color w:val="0070C0"/>
        </w:rPr>
        <w:t xml:space="preserve"> de chaque forme de financement</w:t>
      </w:r>
      <w:r w:rsidR="001F5300" w:rsidRPr="00C96DE1">
        <w:rPr>
          <w:rFonts w:ascii="Rockwell" w:hAnsi="Rockwell"/>
          <w:color w:val="0070C0"/>
        </w:rPr>
        <w:t> ?</w:t>
      </w:r>
    </w:p>
    <w:p w:rsidR="001F5300" w:rsidRPr="00C96DE1" w:rsidRDefault="00C96DE1" w:rsidP="00FE20D5">
      <w:pPr>
        <w:spacing w:after="0"/>
        <w:rPr>
          <w:rFonts w:ascii="Rockwell" w:hAnsi="Rockwell"/>
          <w:color w:val="0070C0"/>
        </w:rPr>
      </w:pPr>
      <w:r>
        <w:rPr>
          <w:rFonts w:ascii="Rockwell" w:hAnsi="Rockwell"/>
          <w:color w:val="0070C0"/>
        </w:rPr>
        <w:sym w:font="Wingdings" w:char="F0E0"/>
      </w:r>
      <w:r>
        <w:rPr>
          <w:rFonts w:ascii="Rockwell" w:hAnsi="Rockwell"/>
          <w:color w:val="0070C0"/>
        </w:rPr>
        <w:t xml:space="preserve"> </w:t>
      </w:r>
      <w:r w:rsidR="001F5300" w:rsidRPr="00C96DE1">
        <w:rPr>
          <w:rFonts w:ascii="Rockwell" w:hAnsi="Rockwell"/>
          <w:color w:val="0070C0"/>
        </w:rPr>
        <w:t>Inconvénients </w:t>
      </w:r>
      <w:r w:rsidR="00AA2821" w:rsidRPr="00C96DE1">
        <w:rPr>
          <w:rFonts w:ascii="Rockwell" w:hAnsi="Rockwell"/>
          <w:color w:val="0070C0"/>
        </w:rPr>
        <w:t xml:space="preserve">de chaque forme de financement </w:t>
      </w:r>
      <w:r w:rsidR="001F5300" w:rsidRPr="00C96DE1">
        <w:rPr>
          <w:rFonts w:ascii="Rockwell" w:hAnsi="Rockwell"/>
          <w:color w:val="0070C0"/>
        </w:rPr>
        <w:t>?</w:t>
      </w:r>
    </w:p>
    <w:p w:rsidR="001F5300" w:rsidRDefault="001F5300" w:rsidP="00FE20D5">
      <w:pPr>
        <w:spacing w:after="0"/>
      </w:pPr>
    </w:p>
    <w:p w:rsidR="001F5300" w:rsidRDefault="004E5342" w:rsidP="001F5300">
      <w:pPr>
        <w:spacing w:after="0"/>
      </w:pPr>
      <w:r>
        <w:t>PHOTO DU TABLEAU : je la joins vendredi</w:t>
      </w:r>
    </w:p>
    <w:p w:rsidR="004B1B71" w:rsidRDefault="004B1B71" w:rsidP="001F5300">
      <w:pPr>
        <w:spacing w:after="0"/>
      </w:pPr>
    </w:p>
    <w:p w:rsidR="004B1B71" w:rsidRDefault="004B1B71" w:rsidP="001F5300">
      <w:pPr>
        <w:spacing w:after="0"/>
      </w:pPr>
      <w:r>
        <w:t>Nous terminons la synthèse vendredi</w:t>
      </w:r>
    </w:p>
    <w:sectPr w:rsidR="004B1B71" w:rsidSect="00FE20D5">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E17D2"/>
    <w:multiLevelType w:val="hybridMultilevel"/>
    <w:tmpl w:val="560A2D34"/>
    <w:lvl w:ilvl="0" w:tplc="6F44E6E2">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3E8557F"/>
    <w:multiLevelType w:val="hybridMultilevel"/>
    <w:tmpl w:val="93D84AF8"/>
    <w:lvl w:ilvl="0" w:tplc="61985FFE">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3D55B10"/>
    <w:multiLevelType w:val="hybridMultilevel"/>
    <w:tmpl w:val="71EE1F22"/>
    <w:lvl w:ilvl="0" w:tplc="CEEAA66C">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49B7EB0"/>
    <w:multiLevelType w:val="hybridMultilevel"/>
    <w:tmpl w:val="560A2D34"/>
    <w:lvl w:ilvl="0" w:tplc="6F44E6E2">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5C71A11"/>
    <w:multiLevelType w:val="hybridMultilevel"/>
    <w:tmpl w:val="560A2D34"/>
    <w:lvl w:ilvl="0" w:tplc="6F44E6E2">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B640280"/>
    <w:multiLevelType w:val="hybridMultilevel"/>
    <w:tmpl w:val="6BAAC094"/>
    <w:lvl w:ilvl="0" w:tplc="6B6ECE8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18826E7"/>
    <w:multiLevelType w:val="hybridMultilevel"/>
    <w:tmpl w:val="EE00FEB6"/>
    <w:lvl w:ilvl="0" w:tplc="21C28224">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2E72E3E"/>
    <w:multiLevelType w:val="hybridMultilevel"/>
    <w:tmpl w:val="53CC33A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58207DE7"/>
    <w:multiLevelType w:val="hybridMultilevel"/>
    <w:tmpl w:val="2EE8ECD4"/>
    <w:lvl w:ilvl="0" w:tplc="08C859E2">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0F01D9C"/>
    <w:multiLevelType w:val="hybridMultilevel"/>
    <w:tmpl w:val="F1364158"/>
    <w:lvl w:ilvl="0" w:tplc="45648272">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79A5C51"/>
    <w:multiLevelType w:val="hybridMultilevel"/>
    <w:tmpl w:val="560A2D34"/>
    <w:lvl w:ilvl="0" w:tplc="6F44E6E2">
      <w:start w:val="1"/>
      <w:numFmt w:val="decimal"/>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3"/>
  </w:num>
  <w:num w:numId="5">
    <w:abstractNumId w:val="1"/>
  </w:num>
  <w:num w:numId="6">
    <w:abstractNumId w:val="4"/>
  </w:num>
  <w:num w:numId="7">
    <w:abstractNumId w:val="9"/>
  </w:num>
  <w:num w:numId="8">
    <w:abstractNumId w:val="0"/>
  </w:num>
  <w:num w:numId="9">
    <w:abstractNumId w:val="8"/>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9"/>
  <w:proofState w:spelling="clean" w:grammar="clean"/>
  <w:defaultTabStop w:val="708"/>
  <w:hyphenationZone w:val="425"/>
  <w:characterSpacingControl w:val="doNotCompress"/>
  <w:compat/>
  <w:rsids>
    <w:rsidRoot w:val="00373333"/>
    <w:rsid w:val="00030FC0"/>
    <w:rsid w:val="00094402"/>
    <w:rsid w:val="001F5300"/>
    <w:rsid w:val="00216123"/>
    <w:rsid w:val="00284301"/>
    <w:rsid w:val="00373333"/>
    <w:rsid w:val="004B1B71"/>
    <w:rsid w:val="004E5342"/>
    <w:rsid w:val="005522D8"/>
    <w:rsid w:val="005A104E"/>
    <w:rsid w:val="00666E68"/>
    <w:rsid w:val="0069470A"/>
    <w:rsid w:val="008813AE"/>
    <w:rsid w:val="00A65791"/>
    <w:rsid w:val="00AA2821"/>
    <w:rsid w:val="00B34BDB"/>
    <w:rsid w:val="00B52C96"/>
    <w:rsid w:val="00BE00D8"/>
    <w:rsid w:val="00C030DD"/>
    <w:rsid w:val="00C96DE1"/>
    <w:rsid w:val="00D936C7"/>
    <w:rsid w:val="00F92F0F"/>
    <w:rsid w:val="00FB1704"/>
    <w:rsid w:val="00FE20D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0D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73333"/>
    <w:pPr>
      <w:ind w:left="720"/>
      <w:contextualSpacing/>
    </w:pPr>
  </w:style>
  <w:style w:type="table" w:styleId="Grilledutableau">
    <w:name w:val="Table Grid"/>
    <w:basedOn w:val="TableauNormal"/>
    <w:uiPriority w:val="59"/>
    <w:rsid w:val="00FE20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92F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2F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73333"/>
    <w:pPr>
      <w:ind w:left="720"/>
      <w:contextualSpacing/>
    </w:pPr>
  </w:style>
  <w:style w:type="table" w:styleId="Grilledutableau">
    <w:name w:val="Table Grid"/>
    <w:basedOn w:val="TableauNormal"/>
    <w:uiPriority w:val="59"/>
    <w:rsid w:val="00FE2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92F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2F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Monde.fr" TargetMode="External"/><Relationship Id="rId15" Type="http://schemas.openxmlformats.org/officeDocument/2006/relationships/image" Target="media/image10.png"/><Relationship Id="rId23" Type="http://schemas.openxmlformats.org/officeDocument/2006/relationships/image" Target="media/image18.png"/><Relationship Id="rId28"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17</Pages>
  <Words>1020</Words>
  <Characters>5612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Lycée Lamarck</Company>
  <LinksUpToDate>false</LinksUpToDate>
  <CharactersWithSpaces>6619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sevenadmin</cp:lastModifiedBy>
  <cp:revision>3</cp:revision>
  <dcterms:created xsi:type="dcterms:W3CDTF">2016-05-12T07:01:00Z</dcterms:created>
  <dcterms:modified xsi:type="dcterms:W3CDTF">2016-05-31T07:25:00Z</dcterms:modified>
</cp:coreProperties>
</file>