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678"/>
        <w:gridCol w:w="2582"/>
      </w:tblGrid>
      <w:tr w:rsidR="00E167D7" w:rsidRPr="000A4F72" w:rsidTr="007551E0">
        <w:tc>
          <w:tcPr>
            <w:tcW w:w="2518" w:type="dxa"/>
          </w:tcPr>
          <w:p w:rsidR="00E167D7" w:rsidRPr="000A4F72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Académie d'AMIEN</w:t>
            </w:r>
            <w:r w:rsidR="007E5B5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S Baccalauréat ES - Session 2014</w:t>
            </w:r>
          </w:p>
        </w:tc>
        <w:tc>
          <w:tcPr>
            <w:tcW w:w="4678" w:type="dxa"/>
          </w:tcPr>
          <w:p w:rsidR="00E167D7" w:rsidRPr="000A4F72" w:rsidRDefault="00A74B03" w:rsidP="007551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Epreuve o</w:t>
            </w:r>
            <w:r w:rsidR="00E167D7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ral</w:t>
            </w: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</w:t>
            </w:r>
            <w:r w:rsidR="00E167D7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de Sciences économiques et sociales (</w:t>
            </w:r>
            <w:r w:rsidR="00AD640E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Enseignement de spécialité</w:t>
            </w:r>
            <w:r w:rsidR="00E167D7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 </w:t>
            </w:r>
            <w:r w:rsidR="00AD640E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« </w:t>
            </w:r>
            <w:r w:rsidR="00BC52AB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ECONOMIE APPROFONDIE</w:t>
            </w:r>
            <w:r w:rsidR="00AD640E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 »</w:t>
            </w: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 : </w:t>
            </w:r>
            <w:r w:rsidR="00AD640E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coefficient 9</w:t>
            </w:r>
            <w:r w:rsidR="00E167D7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)</w:t>
            </w:r>
          </w:p>
        </w:tc>
        <w:tc>
          <w:tcPr>
            <w:tcW w:w="2582" w:type="dxa"/>
          </w:tcPr>
          <w:p w:rsidR="00E167D7" w:rsidRPr="000A4F72" w:rsidRDefault="007E5B5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N° du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sujet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 14</w:t>
            </w:r>
            <w:r w:rsidR="00A74B03" w:rsidRPr="000A4F72">
              <w:rPr>
                <w:rFonts w:ascii="Times New Roman" w:hAnsi="Times New Roman" w:cs="Times New Roman"/>
                <w:b/>
                <w:sz w:val="22"/>
                <w:szCs w:val="22"/>
              </w:rPr>
              <w:t>c9</w:t>
            </w:r>
            <w:r w:rsidR="00E167D7" w:rsidRPr="000A4F72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FC0793">
              <w:rPr>
                <w:rFonts w:ascii="Times New Roman" w:hAnsi="Times New Roman" w:cs="Times New Roman"/>
                <w:b/>
                <w:sz w:val="22"/>
                <w:szCs w:val="22"/>
              </w:rPr>
              <w:t>2-11-2</w:t>
            </w:r>
          </w:p>
        </w:tc>
      </w:tr>
      <w:tr w:rsidR="00E167D7" w:rsidRPr="000A4F72" w:rsidTr="007551E0">
        <w:tc>
          <w:tcPr>
            <w:tcW w:w="2518" w:type="dxa"/>
          </w:tcPr>
          <w:p w:rsidR="00E167D7" w:rsidRPr="000A4F72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Durée de la préparation : 30 minutes</w:t>
            </w:r>
          </w:p>
        </w:tc>
        <w:tc>
          <w:tcPr>
            <w:tcW w:w="4678" w:type="dxa"/>
          </w:tcPr>
          <w:p w:rsidR="00E167D7" w:rsidRPr="000A4F72" w:rsidRDefault="00E167D7" w:rsidP="007551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Le candidat s’appuiera sur les </w:t>
            </w:r>
            <w:r w:rsidR="00A74B03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2 </w:t>
            </w: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documents pour répondre à la question principale.</w:t>
            </w:r>
          </w:p>
          <w:p w:rsidR="00E167D7" w:rsidRPr="000A4F72" w:rsidRDefault="00E167D7" w:rsidP="007551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Les questions complémentaires 2 et 3 porteront sur </w:t>
            </w:r>
            <w:r w:rsidR="00AD640E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l’enseignement de spécialité</w:t>
            </w:r>
          </w:p>
        </w:tc>
        <w:tc>
          <w:tcPr>
            <w:tcW w:w="2582" w:type="dxa"/>
          </w:tcPr>
          <w:p w:rsidR="00E167D7" w:rsidRPr="000A4F72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proofErr w:type="spellStart"/>
            <w:r w:rsidRPr="000A4F72">
              <w:rPr>
                <w:rFonts w:ascii="Times New Roman" w:hAnsi="Times New Roman" w:cs="Times New Roman"/>
                <w:sz w:val="22"/>
                <w:szCs w:val="22"/>
              </w:rPr>
              <w:t>Durée</w:t>
            </w:r>
            <w:proofErr w:type="spellEnd"/>
            <w:r w:rsidRPr="000A4F72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0A4F72">
              <w:rPr>
                <w:rFonts w:ascii="Times New Roman" w:hAnsi="Times New Roman" w:cs="Times New Roman"/>
                <w:sz w:val="22"/>
                <w:szCs w:val="22"/>
              </w:rPr>
              <w:t>l'interrogation</w:t>
            </w:r>
            <w:proofErr w:type="spellEnd"/>
            <w:r w:rsidRPr="000A4F72">
              <w:rPr>
                <w:rFonts w:ascii="Times New Roman" w:hAnsi="Times New Roman" w:cs="Times New Roman"/>
                <w:sz w:val="22"/>
                <w:szCs w:val="22"/>
              </w:rPr>
              <w:t xml:space="preserve"> : 20 minutes</w:t>
            </w:r>
          </w:p>
        </w:tc>
      </w:tr>
      <w:tr w:rsidR="00E167D7" w:rsidRPr="00C73F70" w:rsidTr="007551E0">
        <w:tc>
          <w:tcPr>
            <w:tcW w:w="9778" w:type="dxa"/>
            <w:gridSpan w:val="3"/>
          </w:tcPr>
          <w:p w:rsidR="00E167D7" w:rsidRPr="000A4F72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Thème de la question principale :</w:t>
            </w:r>
            <w:r w:rsidR="00CA5674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Comment analyser la structure sociale ?</w:t>
            </w:r>
          </w:p>
        </w:tc>
      </w:tr>
      <w:tr w:rsidR="00E167D7" w:rsidRPr="00C73F70" w:rsidTr="007551E0">
        <w:tc>
          <w:tcPr>
            <w:tcW w:w="9778" w:type="dxa"/>
            <w:gridSpan w:val="3"/>
          </w:tcPr>
          <w:p w:rsidR="00E167D7" w:rsidRPr="000A4F72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 principale (sur 10 points) :</w:t>
            </w:r>
          </w:p>
          <w:p w:rsidR="00E167D7" w:rsidRPr="000A4F72" w:rsidRDefault="00CA5674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Après avoir présenté le processus de moyennisation, vous montrerez ses limites en France aujourd’hui.</w:t>
            </w:r>
          </w:p>
        </w:tc>
      </w:tr>
      <w:tr w:rsidR="00E167D7" w:rsidRPr="000A4F72" w:rsidTr="007551E0">
        <w:tc>
          <w:tcPr>
            <w:tcW w:w="9778" w:type="dxa"/>
            <w:gridSpan w:val="3"/>
          </w:tcPr>
          <w:p w:rsidR="00E167D7" w:rsidRPr="000A4F72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Questions complémentaires (sur 10 points) :</w:t>
            </w:r>
          </w:p>
        </w:tc>
      </w:tr>
      <w:tr w:rsidR="00E167D7" w:rsidRPr="00FC0793" w:rsidTr="007551E0">
        <w:tc>
          <w:tcPr>
            <w:tcW w:w="9778" w:type="dxa"/>
            <w:gridSpan w:val="3"/>
          </w:tcPr>
          <w:p w:rsidR="00E167D7" w:rsidRPr="000A4F72" w:rsidRDefault="0088288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1</w:t>
            </w:r>
            <w:r w:rsidR="00E167D7"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) </w:t>
            </w:r>
            <w:r w:rsidR="00C07B5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Que signifient les valeurs soulig</w:t>
            </w:r>
            <w:r w:rsidR="00FC079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nées du document 2 ?</w:t>
            </w:r>
            <w:r w:rsidR="00C07B5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FC079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(4</w:t>
            </w:r>
            <w:r w:rsidR="00C07B5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points)</w:t>
            </w:r>
          </w:p>
        </w:tc>
      </w:tr>
      <w:tr w:rsidR="00E167D7" w:rsidRPr="000A4F72" w:rsidTr="007551E0">
        <w:tc>
          <w:tcPr>
            <w:tcW w:w="9778" w:type="dxa"/>
            <w:gridSpan w:val="3"/>
          </w:tcPr>
          <w:p w:rsidR="008B69FB" w:rsidRDefault="00882887" w:rsidP="008B69FB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2</w:t>
            </w:r>
            <w:r w:rsidR="00E167D7"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) </w:t>
            </w:r>
            <w:r w:rsidR="008B69F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Vous montrerez en quoi le vieillissement démographique menace le financement du système de retraites </w:t>
            </w:r>
          </w:p>
          <w:p w:rsidR="00E167D7" w:rsidRPr="000A4F72" w:rsidRDefault="008B69FB" w:rsidP="008B69FB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   par répartition. </w:t>
            </w:r>
            <w:r w:rsidR="00C73F70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(3</w:t>
            </w:r>
            <w:bookmarkStart w:id="0" w:name="_GoBack"/>
            <w:bookmarkEnd w:id="0"/>
            <w:r w:rsidRPr="008B69FB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points)</w:t>
            </w:r>
          </w:p>
        </w:tc>
      </w:tr>
      <w:tr w:rsidR="00E167D7" w:rsidRPr="000A4F72" w:rsidTr="007551E0">
        <w:tc>
          <w:tcPr>
            <w:tcW w:w="9778" w:type="dxa"/>
            <w:gridSpan w:val="3"/>
          </w:tcPr>
          <w:p w:rsidR="00E167D7" w:rsidRPr="000A4F72" w:rsidRDefault="00882887" w:rsidP="00BA611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3</w:t>
            </w:r>
            <w:r w:rsidR="00E167D7"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  <w:r w:rsidR="008B69F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Comment peut-on expliquer la formation des bulles spéculatives ? </w:t>
            </w:r>
            <w:r w:rsidR="008B69FB" w:rsidRPr="008B69FB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(3 points)</w:t>
            </w:r>
          </w:p>
        </w:tc>
      </w:tr>
    </w:tbl>
    <w:p w:rsidR="007551E0" w:rsidRPr="000A4F72" w:rsidRDefault="007551E0">
      <w:pPr>
        <w:rPr>
          <w:rFonts w:ascii="Times New Roman" w:hAnsi="Times New Roman" w:cs="Times New Roman"/>
          <w:sz w:val="22"/>
          <w:szCs w:val="22"/>
          <w:lang w:val="fr-FR"/>
        </w:rPr>
      </w:pPr>
    </w:p>
    <w:p w:rsidR="00BA611D" w:rsidRDefault="00BA61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</w:p>
    <w:p w:rsidR="007551E0" w:rsidRDefault="00A74B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  <w:r w:rsidRPr="000A4F72">
        <w:rPr>
          <w:rFonts w:ascii="Times New Roman" w:hAnsi="Times New Roman" w:cs="Times New Roman"/>
          <w:color w:val="000000"/>
          <w:sz w:val="22"/>
          <w:szCs w:val="22"/>
          <w:lang w:val="fr-FR"/>
        </w:rPr>
        <w:t>DOCUMENT 1</w:t>
      </w:r>
    </w:p>
    <w:p w:rsidR="00BA611D" w:rsidRPr="000A4F72" w:rsidRDefault="00BA61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</w:p>
    <w:p w:rsidR="00CA5674" w:rsidRPr="003B0978" w:rsidRDefault="00CA5674" w:rsidP="00CA567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b w:val="0"/>
          <w:szCs w:val="22"/>
        </w:rPr>
      </w:pPr>
      <w:r w:rsidRPr="006C1249">
        <w:rPr>
          <w:b w:val="0"/>
        </w:rPr>
        <w:t>« Le schéma de la moyennisation participe de l’idée d’un déclin des oppositions traditionnelles entre classes […]. Plusieurs arguments tentent de valider cette hypothèse. En termes de modes de vie : la réduction de l’éventail des revenus, le rapprochement des structures de consommation des ménages, la diffusion rapide des nouveaux biens et services dans la population. En termes d’attitudes : la similitude de l’évolution des comportements en matière de conjugalité, de modèles familiaux</w:t>
      </w:r>
      <w:r>
        <w:rPr>
          <w:b w:val="0"/>
        </w:rPr>
        <w:t> ;</w:t>
      </w:r>
      <w:r w:rsidRPr="006C1249">
        <w:rPr>
          <w:b w:val="0"/>
        </w:rPr>
        <w:t xml:space="preserve"> la « privatisation » du mode de vie des classes populaires</w:t>
      </w:r>
      <w:r>
        <w:rPr>
          <w:b w:val="0"/>
        </w:rPr>
        <w:t xml:space="preserve"> et, inversement, la moindre prégnance* des rituels bourgeois dans les classes moyennes. La scolarisation de masse et ses effets (hausse du niveau d’instruction, flux de mobilité). Enfin, l’argument majeur : la montée irrésistible des groupes cadres et professions intermédiaires contrastant avec la croissance </w:t>
      </w:r>
      <w:r w:rsidRPr="003B0978">
        <w:rPr>
          <w:b w:val="0"/>
          <w:szCs w:val="22"/>
        </w:rPr>
        <w:t>ralentie (les employés) ou le rétrécissement (les ouvriers) des catégories subalternes ».</w:t>
      </w:r>
    </w:p>
    <w:p w:rsidR="00CA5674" w:rsidRPr="003B0978" w:rsidRDefault="00CA5674" w:rsidP="00CA5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Times New Roman" w:hAnsi="Times New Roman" w:cs="Times New Roman"/>
          <w:sz w:val="22"/>
          <w:szCs w:val="22"/>
          <w:lang w:val="fr-FR" w:eastAsia="fr-FR" w:bidi="ar-SA"/>
        </w:rPr>
      </w:pPr>
      <w:r w:rsidRPr="003B0978">
        <w:rPr>
          <w:rFonts w:ascii="Times New Roman" w:hAnsi="Times New Roman" w:cs="Times New Roman"/>
          <w:sz w:val="22"/>
          <w:szCs w:val="22"/>
          <w:lang w:val="fr-FR" w:eastAsia="fr-FR" w:bidi="ar-SA"/>
        </w:rPr>
        <w:t>(</w:t>
      </w:r>
      <w:r w:rsidRPr="003B0978">
        <w:rPr>
          <w:rFonts w:ascii="Times New Roman" w:hAnsi="Times New Roman" w:cs="Times New Roman"/>
          <w:i/>
          <w:sz w:val="22"/>
          <w:szCs w:val="22"/>
          <w:lang w:val="fr-FR" w:eastAsia="fr-FR" w:bidi="ar-SA"/>
        </w:rPr>
        <w:t>prégnance :</w:t>
      </w:r>
      <w:r w:rsidRPr="003B0978">
        <w:rPr>
          <w:rFonts w:ascii="Times New Roman" w:hAnsi="Times New Roman" w:cs="Times New Roman"/>
          <w:sz w:val="22"/>
          <w:szCs w:val="22"/>
          <w:lang w:val="fr-FR" w:eastAsia="fr-FR" w:bidi="ar-SA"/>
        </w:rPr>
        <w:t xml:space="preserve"> force, importance</w:t>
      </w:r>
      <w:r>
        <w:rPr>
          <w:rFonts w:ascii="Times New Roman" w:hAnsi="Times New Roman" w:cs="Times New Roman"/>
          <w:sz w:val="22"/>
          <w:szCs w:val="22"/>
          <w:lang w:val="fr-FR" w:eastAsia="fr-FR" w:bidi="ar-SA"/>
        </w:rPr>
        <w:t>).         (</w:t>
      </w:r>
      <w:r w:rsidRPr="003B0978">
        <w:rPr>
          <w:rFonts w:ascii="Times New Roman" w:hAnsi="Times New Roman" w:cs="Times New Roman"/>
          <w:b/>
          <w:sz w:val="22"/>
          <w:szCs w:val="22"/>
          <w:lang w:val="fr-FR" w:eastAsia="fr-FR" w:bidi="ar-SA"/>
        </w:rPr>
        <w:t>Serge Bosc,</w:t>
      </w:r>
      <w:r>
        <w:rPr>
          <w:rFonts w:ascii="Times New Roman" w:hAnsi="Times New Roman" w:cs="Times New Roman"/>
          <w:sz w:val="22"/>
          <w:szCs w:val="22"/>
          <w:lang w:val="fr-FR" w:eastAsia="fr-FR" w:bidi="ar-SA"/>
        </w:rPr>
        <w:t xml:space="preserve">  </w:t>
      </w:r>
      <w:r>
        <w:rPr>
          <w:rFonts w:ascii="Times New Roman" w:hAnsi="Times New Roman" w:cs="Times New Roman"/>
          <w:i/>
          <w:sz w:val="22"/>
          <w:szCs w:val="22"/>
          <w:lang w:val="fr-FR" w:eastAsia="fr-FR" w:bidi="ar-SA"/>
        </w:rPr>
        <w:t>Stratification et classes sociales</w:t>
      </w:r>
      <w:r>
        <w:rPr>
          <w:rFonts w:ascii="Times New Roman" w:hAnsi="Times New Roman" w:cs="Times New Roman"/>
          <w:sz w:val="22"/>
          <w:szCs w:val="22"/>
          <w:lang w:val="fr-FR" w:eastAsia="fr-FR" w:bidi="ar-SA"/>
        </w:rPr>
        <w:t>, Armand Colin, 2008).</w:t>
      </w:r>
    </w:p>
    <w:p w:rsidR="00A74B03" w:rsidRPr="000A4F72" w:rsidRDefault="00A74B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</w:p>
    <w:p w:rsidR="00CA5674" w:rsidRDefault="00A74B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  <w:r w:rsidRPr="000A4F72">
        <w:rPr>
          <w:rFonts w:ascii="Times New Roman" w:hAnsi="Times New Roman" w:cs="Times New Roman"/>
          <w:color w:val="000000"/>
          <w:sz w:val="22"/>
          <w:szCs w:val="22"/>
          <w:lang w:val="fr-FR"/>
        </w:rPr>
        <w:t>DOCUMENT 2</w:t>
      </w:r>
    </w:p>
    <w:p w:rsidR="00CA5674" w:rsidRDefault="00CA5674" w:rsidP="00CA5674">
      <w:pPr>
        <w:rPr>
          <w:rFonts w:ascii="Times New Roman" w:hAnsi="Times New Roman" w:cs="Times New Roman"/>
          <w:sz w:val="22"/>
          <w:szCs w:val="22"/>
          <w:lang w:val="fr-FR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716"/>
        <w:gridCol w:w="716"/>
        <w:gridCol w:w="716"/>
        <w:gridCol w:w="716"/>
        <w:gridCol w:w="1569"/>
        <w:gridCol w:w="1569"/>
        <w:gridCol w:w="1781"/>
        <w:gridCol w:w="1440"/>
      </w:tblGrid>
      <w:tr w:rsidR="00CA5674" w:rsidRPr="00C73F70" w:rsidTr="00412D55">
        <w:trPr>
          <w:trHeight w:val="300"/>
        </w:trPr>
        <w:tc>
          <w:tcPr>
            <w:tcW w:w="8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Revenus annuels avant impôts par personne (en euros) et variation 2004-2008 (en 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</w:p>
        </w:tc>
      </w:tr>
      <w:tr w:rsidR="00CA5674" w:rsidRPr="00C73F70" w:rsidTr="00412D55">
        <w:trPr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</w:p>
        </w:tc>
      </w:tr>
      <w:tr w:rsidR="00CA5674" w:rsidRPr="00301211" w:rsidTr="00412D55">
        <w:trPr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2004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2008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 xml:space="preserve">variation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 xml:space="preserve">variation </w:t>
            </w:r>
          </w:p>
        </w:tc>
      </w:tr>
      <w:tr w:rsidR="00CA5674" w:rsidRPr="00301211" w:rsidTr="00412D55">
        <w:trPr>
          <w:trHeight w:val="300"/>
        </w:trPr>
        <w:tc>
          <w:tcPr>
            <w:tcW w:w="3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en 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en euros</w:t>
            </w:r>
          </w:p>
        </w:tc>
      </w:tr>
      <w:tr w:rsidR="00CA5674" w:rsidRPr="00301211" w:rsidTr="00412D55">
        <w:trPr>
          <w:trHeight w:val="300"/>
        </w:trPr>
        <w:tc>
          <w:tcPr>
            <w:tcW w:w="3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les 50 % des personnes les plus riches gagnent au moins ...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  <w:t>17 400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  <w:t>18 300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u w:val="single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u w:val="single"/>
                <w:lang w:val="fr-FR" w:eastAsia="fr-FR" w:bidi="ar-SA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u w:val="single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u w:val="single"/>
                <w:lang w:val="fr-FR" w:eastAsia="fr-FR" w:bidi="ar-SA"/>
              </w:rPr>
              <w:t>900</w:t>
            </w:r>
          </w:p>
        </w:tc>
      </w:tr>
      <w:tr w:rsidR="00CA5674" w:rsidRPr="00301211" w:rsidTr="00412D55">
        <w:trPr>
          <w:trHeight w:val="300"/>
        </w:trPr>
        <w:tc>
          <w:tcPr>
            <w:tcW w:w="3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les 10 % les plus riches gagnent au moins ...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  <w:t>35 300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  <w:t>37 000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  <w:t>1 700</w:t>
            </w:r>
          </w:p>
        </w:tc>
      </w:tr>
      <w:tr w:rsidR="00CA5674" w:rsidRPr="00301211" w:rsidTr="00412D55">
        <w:trPr>
          <w:trHeight w:val="300"/>
        </w:trPr>
        <w:tc>
          <w:tcPr>
            <w:tcW w:w="3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les 1 % les plus riches gagnent au moins 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  <w:t>80 500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  <w:t>88 200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  <w:t>7 700</w:t>
            </w:r>
          </w:p>
        </w:tc>
      </w:tr>
      <w:tr w:rsidR="00CA5674" w:rsidRPr="00301211" w:rsidTr="00412D55">
        <w:trPr>
          <w:trHeight w:val="300"/>
        </w:trPr>
        <w:tc>
          <w:tcPr>
            <w:tcW w:w="3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les 0,1 % les plus riches gagnent au moins 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  <w:t>201 300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  <w:t>239 300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  <w:t>38 000</w:t>
            </w:r>
          </w:p>
        </w:tc>
      </w:tr>
      <w:tr w:rsidR="00CA5674" w:rsidRPr="00301211" w:rsidTr="00412D55">
        <w:trPr>
          <w:trHeight w:val="300"/>
        </w:trPr>
        <w:tc>
          <w:tcPr>
            <w:tcW w:w="3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les 0,01 % les plus riches gagnent au moins 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  <w:t>551 900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  <w:t>732 300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u w:val="single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u w:val="single"/>
                <w:lang w:val="fr-FR" w:eastAsia="fr-FR" w:bidi="ar-SA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u w:val="single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u w:val="single"/>
                <w:lang w:val="fr-FR" w:eastAsia="fr-FR" w:bidi="ar-SA"/>
              </w:rPr>
              <w:t>180 400</w:t>
            </w:r>
          </w:p>
        </w:tc>
      </w:tr>
      <w:tr w:rsidR="00CA5674" w:rsidRPr="00301211" w:rsidTr="00412D55">
        <w:trPr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</w:p>
        </w:tc>
      </w:tr>
      <w:tr w:rsidR="00CA5674" w:rsidRPr="00C73F70" w:rsidTr="00412D55">
        <w:trPr>
          <w:trHeight w:val="3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74" w:rsidRPr="00301211" w:rsidRDefault="00CA5674" w:rsidP="00412D5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3012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source:</w:t>
            </w:r>
            <w:r w:rsidRPr="003012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  <w:t xml:space="preserve"> </w:t>
            </w:r>
            <w:r w:rsidRPr="0030121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 xml:space="preserve"> INSEE  </w:t>
            </w:r>
            <w:r w:rsidRPr="003012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  <w:t>(</w:t>
            </w:r>
            <w:r w:rsidRPr="00301211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val="fr-FR" w:eastAsia="fr-FR" w:bidi="ar-SA"/>
              </w:rPr>
              <w:t xml:space="preserve">in </w:t>
            </w:r>
            <w:r w:rsidRPr="0030121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  <w:t>Alternatives Économiques, hors-série n° 90 "Les chiffres 2012", octobre 2011).</w:t>
            </w:r>
          </w:p>
        </w:tc>
      </w:tr>
    </w:tbl>
    <w:p w:rsidR="00A74B03" w:rsidRPr="00CA5674" w:rsidRDefault="00A74B03" w:rsidP="00CA5674">
      <w:pPr>
        <w:rPr>
          <w:rFonts w:ascii="Times New Roman" w:hAnsi="Times New Roman" w:cs="Times New Roman"/>
          <w:sz w:val="22"/>
          <w:szCs w:val="22"/>
          <w:lang w:val="fr-FR"/>
        </w:rPr>
      </w:pPr>
    </w:p>
    <w:sectPr w:rsidR="00A74B03" w:rsidRPr="00CA5674" w:rsidSect="00A236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8BE" w:rsidRDefault="004258BE" w:rsidP="000A4F72">
      <w:r>
        <w:separator/>
      </w:r>
    </w:p>
  </w:endnote>
  <w:endnote w:type="continuationSeparator" w:id="0">
    <w:p w:rsidR="004258BE" w:rsidRDefault="004258BE" w:rsidP="000A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F72" w:rsidRDefault="000A4F7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F72" w:rsidRPr="009C711D" w:rsidRDefault="000A4F72" w:rsidP="000A4F72">
    <w:pPr>
      <w:pStyle w:val="Pieddepage"/>
      <w:jc w:val="center"/>
      <w:rPr>
        <w:rFonts w:ascii="Arial" w:hAnsi="Arial"/>
        <w:sz w:val="20"/>
        <w:lang w:val="fr-FR"/>
      </w:rPr>
    </w:pPr>
    <w:r w:rsidRPr="009C711D">
      <w:rPr>
        <w:rFonts w:ascii="Arial" w:hAnsi="Arial"/>
        <w:sz w:val="20"/>
        <w:lang w:val="fr-FR"/>
      </w:rPr>
      <w:t>N'écrivez pas sur ce sujet, que vous devrez rendre en fin d'interrogation</w:t>
    </w:r>
  </w:p>
  <w:p w:rsidR="000A4F72" w:rsidRPr="009C711D" w:rsidRDefault="000A4F72" w:rsidP="000A4F72">
    <w:pPr>
      <w:pStyle w:val="Pieddepage"/>
      <w:rPr>
        <w:sz w:val="20"/>
        <w:lang w:val="fr-FR"/>
      </w:rPr>
    </w:pPr>
  </w:p>
  <w:p w:rsidR="000A4F72" w:rsidRPr="000A4F72" w:rsidRDefault="000A4F72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F72" w:rsidRDefault="000A4F7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8BE" w:rsidRDefault="004258BE" w:rsidP="000A4F72">
      <w:r>
        <w:separator/>
      </w:r>
    </w:p>
  </w:footnote>
  <w:footnote w:type="continuationSeparator" w:id="0">
    <w:p w:rsidR="004258BE" w:rsidRDefault="004258BE" w:rsidP="000A4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F72" w:rsidRDefault="000A4F7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F72" w:rsidRDefault="000A4F7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F72" w:rsidRDefault="000A4F7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7D7"/>
    <w:rsid w:val="000A4F72"/>
    <w:rsid w:val="00251C41"/>
    <w:rsid w:val="00412D55"/>
    <w:rsid w:val="004258BE"/>
    <w:rsid w:val="004F1660"/>
    <w:rsid w:val="00554D57"/>
    <w:rsid w:val="007551E0"/>
    <w:rsid w:val="007E5B5D"/>
    <w:rsid w:val="00882887"/>
    <w:rsid w:val="008B69FB"/>
    <w:rsid w:val="009E1066"/>
    <w:rsid w:val="00A236FA"/>
    <w:rsid w:val="00A74B03"/>
    <w:rsid w:val="00AD640E"/>
    <w:rsid w:val="00B01D36"/>
    <w:rsid w:val="00B45E4F"/>
    <w:rsid w:val="00BA611D"/>
    <w:rsid w:val="00BC52AB"/>
    <w:rsid w:val="00C07B52"/>
    <w:rsid w:val="00C73F70"/>
    <w:rsid w:val="00CA5674"/>
    <w:rsid w:val="00CE557D"/>
    <w:rsid w:val="00E167D7"/>
    <w:rsid w:val="00E768D4"/>
    <w:rsid w:val="00FC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20B42FB-215D-4F80-A3A4-24BA06E0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6FA"/>
    <w:pPr>
      <w:widowControl w:val="0"/>
      <w:suppressAutoHyphens/>
    </w:pPr>
    <w:rPr>
      <w:rFonts w:ascii="Helvetica" w:eastAsia="Helvetica" w:hAnsi="Helvetica" w:cs="Helvetica"/>
      <w:sz w:val="24"/>
      <w:lang w:val="en-US" w:eastAsia="hi-IN" w:bidi="hi-IN"/>
    </w:rPr>
  </w:style>
  <w:style w:type="paragraph" w:styleId="Titre1">
    <w:name w:val="heading 1"/>
    <w:basedOn w:val="Normal"/>
    <w:next w:val="Normal"/>
    <w:link w:val="Titre1Car"/>
    <w:qFormat/>
    <w:rsid w:val="00E167D7"/>
    <w:pPr>
      <w:keepNext/>
      <w:widowControl/>
      <w:suppressAutoHyphens w:val="0"/>
      <w:outlineLvl w:val="0"/>
    </w:pPr>
    <w:rPr>
      <w:rFonts w:ascii="Times New Roman" w:eastAsia="Times New Roman" w:hAnsi="Times New Roman" w:cs="Times New Roman"/>
      <w:b/>
      <w:sz w:val="22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A236FA"/>
  </w:style>
  <w:style w:type="character" w:customStyle="1" w:styleId="WW-Absatz-Standardschriftart">
    <w:name w:val="WW-Absatz-Standardschriftart"/>
    <w:rsid w:val="00A236FA"/>
  </w:style>
  <w:style w:type="character" w:customStyle="1" w:styleId="Policepardfaut1">
    <w:name w:val="Police par défaut1"/>
    <w:rsid w:val="00A236FA"/>
  </w:style>
  <w:style w:type="paragraph" w:customStyle="1" w:styleId="Titre10">
    <w:name w:val="Titre1"/>
    <w:basedOn w:val="Normal"/>
    <w:next w:val="Corpsdetexte"/>
    <w:rsid w:val="00A236FA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rsid w:val="00A236FA"/>
    <w:pPr>
      <w:spacing w:after="120"/>
    </w:pPr>
  </w:style>
  <w:style w:type="paragraph" w:styleId="Liste">
    <w:name w:val="List"/>
    <w:basedOn w:val="Corpsdetexte"/>
    <w:rsid w:val="00A236FA"/>
  </w:style>
  <w:style w:type="paragraph" w:customStyle="1" w:styleId="Lgende1">
    <w:name w:val="Légende1"/>
    <w:basedOn w:val="Normal"/>
    <w:rsid w:val="00A236FA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rsid w:val="00A236FA"/>
    <w:pPr>
      <w:suppressLineNumbers/>
    </w:pPr>
  </w:style>
  <w:style w:type="table" w:styleId="Grilledutableau">
    <w:name w:val="Table Grid"/>
    <w:basedOn w:val="TableauNormal"/>
    <w:uiPriority w:val="59"/>
    <w:rsid w:val="00E16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rsid w:val="00E167D7"/>
    <w:rPr>
      <w:b/>
      <w:sz w:val="22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0A4F72"/>
    <w:pPr>
      <w:tabs>
        <w:tab w:val="center" w:pos="4536"/>
        <w:tab w:val="right" w:pos="9072"/>
      </w:tabs>
    </w:pPr>
    <w:rPr>
      <w:rFonts w:cs="Mangal"/>
    </w:rPr>
  </w:style>
  <w:style w:type="character" w:customStyle="1" w:styleId="En-tteCar">
    <w:name w:val="En-tête Car"/>
    <w:link w:val="En-tte"/>
    <w:uiPriority w:val="99"/>
    <w:semiHidden/>
    <w:rsid w:val="000A4F72"/>
    <w:rPr>
      <w:rFonts w:ascii="Helvetica" w:eastAsia="Helvetica" w:hAnsi="Helvetica" w:cs="Mangal"/>
      <w:sz w:val="24"/>
      <w:lang w:val="en-US"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0A4F72"/>
    <w:pPr>
      <w:tabs>
        <w:tab w:val="center" w:pos="4536"/>
        <w:tab w:val="right" w:pos="9072"/>
      </w:tabs>
    </w:pPr>
    <w:rPr>
      <w:rFonts w:cs="Mangal"/>
    </w:rPr>
  </w:style>
  <w:style w:type="character" w:customStyle="1" w:styleId="PieddepageCar">
    <w:name w:val="Pied de page Car"/>
    <w:link w:val="Pieddepage"/>
    <w:uiPriority w:val="99"/>
    <w:semiHidden/>
    <w:rsid w:val="000A4F72"/>
    <w:rPr>
      <w:rFonts w:ascii="Helvetica" w:eastAsia="Helvetica" w:hAnsi="Helvetica" w:cs="Mangal"/>
      <w:sz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LEMOINE</dc:creator>
  <cp:keywords/>
  <cp:lastModifiedBy>Herve LEMOINE</cp:lastModifiedBy>
  <cp:revision>4</cp:revision>
  <cp:lastPrinted>1899-12-31T22:00:00Z</cp:lastPrinted>
  <dcterms:created xsi:type="dcterms:W3CDTF">2014-03-06T16:36:00Z</dcterms:created>
  <dcterms:modified xsi:type="dcterms:W3CDTF">2014-04-09T13:43:00Z</dcterms:modified>
</cp:coreProperties>
</file>