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38" w:rsidRPr="00316E4F" w:rsidRDefault="00316E4F" w:rsidP="00316E4F">
      <w:pPr>
        <w:spacing w:after="0" w:line="240" w:lineRule="auto"/>
        <w:jc w:val="center"/>
        <w:rPr>
          <w:b/>
          <w:color w:val="FF0000"/>
          <w:sz w:val="28"/>
          <w:szCs w:val="28"/>
          <w:u w:val="double"/>
        </w:rPr>
      </w:pPr>
      <w:r w:rsidRPr="00316E4F">
        <w:rPr>
          <w:b/>
          <w:color w:val="FF0000"/>
          <w:sz w:val="28"/>
          <w:szCs w:val="28"/>
          <w:u w:val="double"/>
        </w:rPr>
        <w:t>Qui produit ?</w:t>
      </w:r>
    </w:p>
    <w:p w:rsidR="00316E4F" w:rsidRDefault="00316E4F" w:rsidP="00316E4F">
      <w:pPr>
        <w:spacing w:after="0" w:line="240" w:lineRule="auto"/>
      </w:pPr>
    </w:p>
    <w:p w:rsidR="00316E4F" w:rsidRDefault="00316E4F" w:rsidP="00316E4F">
      <w:pPr>
        <w:spacing w:after="0" w:line="240" w:lineRule="auto"/>
      </w:pPr>
    </w:p>
    <w:p w:rsidR="00316E4F" w:rsidRPr="00316E4F" w:rsidRDefault="00316E4F" w:rsidP="00316E4F">
      <w:pPr>
        <w:spacing w:after="0" w:line="240" w:lineRule="auto"/>
        <w:rPr>
          <w:rFonts w:ascii="Candara" w:hAnsi="Candara"/>
          <w:b/>
          <w:color w:val="00B050"/>
          <w:u w:val="double"/>
        </w:rPr>
      </w:pPr>
      <w:r w:rsidRPr="00316E4F">
        <w:rPr>
          <w:rFonts w:ascii="Candara" w:hAnsi="Candara"/>
          <w:b/>
          <w:color w:val="00B050"/>
          <w:u w:val="double"/>
        </w:rPr>
        <w:t>ACTIVITE 1 : Produire, pourquoi ?</w:t>
      </w:r>
    </w:p>
    <w:p w:rsidR="00316E4F" w:rsidRPr="00316E4F" w:rsidRDefault="00316E4F" w:rsidP="00316E4F">
      <w:pPr>
        <w:spacing w:after="0" w:line="240" w:lineRule="auto"/>
        <w:rPr>
          <w:rFonts w:ascii="Candara" w:hAnsi="Candara"/>
          <w:b/>
          <w:sz w:val="16"/>
          <w:szCs w:val="16"/>
          <w:u w:val="double"/>
        </w:rPr>
      </w:pPr>
    </w:p>
    <w:p w:rsidR="00316E4F" w:rsidRPr="00316E4F" w:rsidRDefault="00316E4F" w:rsidP="00316E4F">
      <w:pPr>
        <w:spacing w:after="0" w:line="240" w:lineRule="auto"/>
        <w:rPr>
          <w:rFonts w:ascii="Candara" w:hAnsi="Candara"/>
          <w:b/>
          <w:u w:val="double"/>
        </w:rPr>
      </w:pPr>
      <w:r w:rsidRPr="00316E4F">
        <w:rPr>
          <w:rFonts w:ascii="Candara" w:hAnsi="Candara"/>
          <w:b/>
          <w:u w:val="double"/>
        </w:rPr>
        <w:t>EXERCICE 1 : QU’EN PENSEZ-VOUS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1819"/>
        <w:gridCol w:w="2246"/>
      </w:tblGrid>
      <w:tr w:rsidR="00316E4F" w:rsidRPr="00316E4F" w:rsidTr="00A13A9E">
        <w:tc>
          <w:tcPr>
            <w:tcW w:w="6487" w:type="dxa"/>
          </w:tcPr>
          <w:p w:rsidR="00316E4F" w:rsidRPr="00316E4F" w:rsidRDefault="00316E4F" w:rsidP="00316E4F">
            <w:pPr>
              <w:spacing w:after="0" w:line="240" w:lineRule="auto"/>
              <w:rPr>
                <w:rFonts w:ascii="Candara" w:hAnsi="Candara"/>
                <w:b/>
                <w:sz w:val="20"/>
                <w:szCs w:val="20"/>
                <w:u w:val="double"/>
              </w:rPr>
            </w:pPr>
          </w:p>
        </w:tc>
        <w:tc>
          <w:tcPr>
            <w:tcW w:w="1843" w:type="dxa"/>
          </w:tcPr>
          <w:p w:rsidR="00316E4F" w:rsidRPr="00316E4F" w:rsidRDefault="00316E4F" w:rsidP="00316E4F">
            <w:pPr>
              <w:spacing w:after="0" w:line="240" w:lineRule="auto"/>
              <w:jc w:val="center"/>
              <w:rPr>
                <w:rFonts w:ascii="Candara" w:hAnsi="Candara"/>
                <w:b/>
                <w:sz w:val="20"/>
                <w:szCs w:val="20"/>
              </w:rPr>
            </w:pPr>
            <w:r w:rsidRPr="00316E4F">
              <w:rPr>
                <w:rFonts w:ascii="Candara" w:hAnsi="Candara"/>
                <w:b/>
                <w:sz w:val="20"/>
                <w:szCs w:val="20"/>
              </w:rPr>
              <w:t>OUI</w:t>
            </w:r>
          </w:p>
        </w:tc>
        <w:tc>
          <w:tcPr>
            <w:tcW w:w="2276" w:type="dxa"/>
          </w:tcPr>
          <w:p w:rsidR="00316E4F" w:rsidRPr="00316E4F" w:rsidRDefault="00316E4F" w:rsidP="00316E4F">
            <w:pPr>
              <w:spacing w:after="0" w:line="240" w:lineRule="auto"/>
              <w:jc w:val="center"/>
              <w:rPr>
                <w:rFonts w:ascii="Candara" w:hAnsi="Candara"/>
                <w:b/>
                <w:sz w:val="20"/>
                <w:szCs w:val="20"/>
              </w:rPr>
            </w:pPr>
            <w:r w:rsidRPr="00316E4F">
              <w:rPr>
                <w:rFonts w:ascii="Candara" w:hAnsi="Candara"/>
                <w:b/>
                <w:sz w:val="20"/>
                <w:szCs w:val="20"/>
              </w:rPr>
              <w:t>NON</w:t>
            </w: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Un lycéen qui apprend son cours</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Un étudiant qui est surveillant dans un lycée</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4D6AAC" w:rsidP="00316E4F">
            <w:pPr>
              <w:spacing w:after="0" w:line="240" w:lineRule="auto"/>
              <w:rPr>
                <w:rFonts w:ascii="Candara" w:hAnsi="Candara"/>
                <w:sz w:val="20"/>
                <w:szCs w:val="20"/>
              </w:rPr>
            </w:pPr>
            <w:r>
              <w:rPr>
                <w:rFonts w:ascii="Candara" w:hAnsi="Candara"/>
                <w:bCs/>
                <w:sz w:val="20"/>
                <w:szCs w:val="20"/>
              </w:rPr>
              <w:t xml:space="preserve">Une femme </w:t>
            </w:r>
            <w:r w:rsidR="00316E4F" w:rsidRPr="00316E4F">
              <w:rPr>
                <w:rFonts w:ascii="Candara" w:hAnsi="Candara"/>
                <w:bCs/>
                <w:sz w:val="20"/>
                <w:szCs w:val="20"/>
              </w:rPr>
              <w:t xml:space="preserve">de ménage qui travaille chez un médecin </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Un père de famille qui fait la vaisselle</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 xml:space="preserve">Un professeur fait ses cours devant ses élèves </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Un électricien qui travaille chez ses parents</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Un cadre qui recherche un emploi</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r w:rsidR="00316E4F" w:rsidRPr="00316E4F" w:rsidTr="00A13A9E">
        <w:tc>
          <w:tcPr>
            <w:tcW w:w="6487" w:type="dxa"/>
          </w:tcPr>
          <w:p w:rsidR="00316E4F" w:rsidRPr="00316E4F" w:rsidRDefault="00316E4F" w:rsidP="00316E4F">
            <w:pPr>
              <w:spacing w:after="0" w:line="240" w:lineRule="auto"/>
              <w:rPr>
                <w:rFonts w:ascii="Candara" w:hAnsi="Candara"/>
                <w:sz w:val="20"/>
                <w:szCs w:val="20"/>
              </w:rPr>
            </w:pPr>
            <w:r w:rsidRPr="00316E4F">
              <w:rPr>
                <w:rFonts w:ascii="Candara" w:hAnsi="Candara"/>
                <w:bCs/>
                <w:sz w:val="20"/>
                <w:szCs w:val="20"/>
              </w:rPr>
              <w:t xml:space="preserve">Une association qui offre un service bénévole </w:t>
            </w:r>
          </w:p>
        </w:tc>
        <w:tc>
          <w:tcPr>
            <w:tcW w:w="1843" w:type="dxa"/>
          </w:tcPr>
          <w:p w:rsidR="00316E4F" w:rsidRPr="00316E4F" w:rsidRDefault="00316E4F" w:rsidP="00316E4F">
            <w:pPr>
              <w:spacing w:after="0" w:line="240" w:lineRule="auto"/>
              <w:rPr>
                <w:rFonts w:ascii="Candara" w:hAnsi="Candara"/>
                <w:b/>
                <w:sz w:val="20"/>
                <w:szCs w:val="20"/>
                <w:u w:val="double"/>
              </w:rPr>
            </w:pPr>
          </w:p>
        </w:tc>
        <w:tc>
          <w:tcPr>
            <w:tcW w:w="2276" w:type="dxa"/>
          </w:tcPr>
          <w:p w:rsidR="00316E4F" w:rsidRPr="00316E4F" w:rsidRDefault="00316E4F" w:rsidP="00316E4F">
            <w:pPr>
              <w:spacing w:after="0" w:line="240" w:lineRule="auto"/>
              <w:rPr>
                <w:rFonts w:ascii="Candara" w:hAnsi="Candara"/>
                <w:b/>
                <w:sz w:val="20"/>
                <w:szCs w:val="20"/>
                <w:u w:val="double"/>
              </w:rPr>
            </w:pPr>
          </w:p>
        </w:tc>
      </w:tr>
    </w:tbl>
    <w:p w:rsidR="00316E4F" w:rsidRPr="00316E4F" w:rsidRDefault="00316E4F" w:rsidP="00316E4F">
      <w:pPr>
        <w:spacing w:after="0" w:line="240" w:lineRule="auto"/>
        <w:rPr>
          <w:rFonts w:ascii="Candara" w:hAnsi="Candara"/>
          <w:sz w:val="16"/>
          <w:szCs w:val="16"/>
        </w:rPr>
      </w:pPr>
    </w:p>
    <w:p w:rsidR="00316E4F" w:rsidRPr="00316E4F" w:rsidRDefault="00316E4F" w:rsidP="00316E4F">
      <w:pPr>
        <w:spacing w:after="0" w:line="240" w:lineRule="auto"/>
        <w:rPr>
          <w:rFonts w:ascii="Candara" w:hAnsi="Candara"/>
          <w:b/>
          <w:color w:val="365F91" w:themeColor="accent1" w:themeShade="BF"/>
          <w:u w:val="single"/>
        </w:rPr>
      </w:pPr>
      <w:r w:rsidRPr="00316E4F">
        <w:rPr>
          <w:rFonts w:ascii="Candara" w:hAnsi="Candara"/>
          <w:b/>
          <w:color w:val="365F91" w:themeColor="accent1" w:themeShade="BF"/>
          <w:u w:val="single"/>
        </w:rPr>
        <w:t xml:space="preserve">A retenir : </w:t>
      </w:r>
    </w:p>
    <w:p w:rsidR="00316E4F" w:rsidRPr="00316E4F" w:rsidRDefault="00316E4F" w:rsidP="00316E4F">
      <w:pPr>
        <w:spacing w:after="0" w:line="240" w:lineRule="auto"/>
        <w:rPr>
          <w:rFonts w:ascii="Candara" w:hAnsi="Candara"/>
        </w:rPr>
      </w:pPr>
    </w:p>
    <w:p w:rsidR="00316E4F" w:rsidRDefault="00316E4F" w:rsidP="00316E4F">
      <w:pPr>
        <w:spacing w:after="0" w:line="240" w:lineRule="auto"/>
        <w:rPr>
          <w:rFonts w:ascii="Candara" w:hAnsi="Candara"/>
        </w:rPr>
      </w:pPr>
    </w:p>
    <w:p w:rsidR="00316E4F" w:rsidRDefault="00316E4F" w:rsidP="00316E4F">
      <w:pPr>
        <w:spacing w:after="0" w:line="240" w:lineRule="auto"/>
        <w:rPr>
          <w:rFonts w:ascii="Candara" w:hAnsi="Candara"/>
        </w:rPr>
      </w:pPr>
    </w:p>
    <w:p w:rsidR="00316E4F" w:rsidRDefault="00316E4F" w:rsidP="00316E4F">
      <w:pPr>
        <w:spacing w:after="0" w:line="240" w:lineRule="auto"/>
        <w:rPr>
          <w:rFonts w:ascii="Candara" w:hAnsi="Candara"/>
        </w:rPr>
      </w:pPr>
    </w:p>
    <w:p w:rsidR="00316E4F" w:rsidRPr="00316E4F" w:rsidRDefault="00316E4F" w:rsidP="00316E4F">
      <w:pPr>
        <w:spacing w:after="0" w:line="240" w:lineRule="auto"/>
        <w:rPr>
          <w:rFonts w:ascii="Candara" w:hAnsi="Candara"/>
        </w:rPr>
      </w:pPr>
    </w:p>
    <w:p w:rsidR="00316E4F" w:rsidRDefault="00316E4F" w:rsidP="00316E4F">
      <w:pPr>
        <w:spacing w:after="0" w:line="240" w:lineRule="auto"/>
        <w:rPr>
          <w:rFonts w:ascii="Candara" w:hAnsi="Candara"/>
          <w:b/>
          <w:u w:val="double"/>
        </w:rPr>
      </w:pPr>
    </w:p>
    <w:p w:rsidR="00316E4F" w:rsidRPr="00316E4F" w:rsidRDefault="00316E4F" w:rsidP="00316E4F">
      <w:pPr>
        <w:spacing w:after="0" w:line="240" w:lineRule="auto"/>
        <w:rPr>
          <w:rFonts w:ascii="Candara" w:hAnsi="Candara"/>
          <w:b/>
          <w:u w:val="double"/>
        </w:rPr>
      </w:pPr>
      <w:r w:rsidRPr="00316E4F">
        <w:rPr>
          <w:rFonts w:ascii="Candara" w:hAnsi="Candara"/>
          <w:b/>
          <w:u w:val="double"/>
        </w:rPr>
        <w:t xml:space="preserve">Exercice 2 </w:t>
      </w:r>
    </w:p>
    <w:p w:rsidR="00316E4F" w:rsidRPr="00316E4F" w:rsidRDefault="00316E4F" w:rsidP="00316E4F">
      <w:pPr>
        <w:pStyle w:val="Paragraphedeliste"/>
        <w:ind w:left="0" w:firstLine="0"/>
        <w:rPr>
          <w:rFonts w:ascii="Candara" w:hAnsi="Candara"/>
        </w:rPr>
      </w:pPr>
      <w:r w:rsidRPr="00316E4F">
        <w:rPr>
          <w:rFonts w:ascii="Candara" w:hAnsi="Candara"/>
        </w:rPr>
        <w:t xml:space="preserve">Les biens sont la réponse aux besoins des individus. Mais tous les biens ne sont pas disponibles à tous les individus. Les biens économiques (ou biens rares) s’opposent aux biens libres. Les premiers se distinguent des seconds par </w:t>
      </w:r>
      <w:proofErr w:type="gramStart"/>
      <w:r w:rsidRPr="00316E4F">
        <w:rPr>
          <w:rFonts w:ascii="Candara" w:hAnsi="Candara"/>
        </w:rPr>
        <w:t>le</w:t>
      </w:r>
      <w:proofErr w:type="gramEnd"/>
      <w:r w:rsidRPr="00316E4F">
        <w:rPr>
          <w:rFonts w:ascii="Candara" w:hAnsi="Candara"/>
        </w:rPr>
        <w:t xml:space="preserve"> fait qu’ils nécessitent, pour être produits, du travail humain. En toute logique, les seconds se trouvent en abondance dans la nature et s’obtiennent sans travail. On peut classer les biens économiques selon :</w:t>
      </w:r>
    </w:p>
    <w:p w:rsidR="00316E4F" w:rsidRPr="00316E4F" w:rsidRDefault="00316E4F" w:rsidP="00316E4F">
      <w:pPr>
        <w:pStyle w:val="Paragraphedeliste"/>
        <w:numPr>
          <w:ilvl w:val="0"/>
          <w:numId w:val="1"/>
        </w:numPr>
        <w:rPr>
          <w:rFonts w:ascii="Candara" w:hAnsi="Candara"/>
        </w:rPr>
      </w:pPr>
      <w:r w:rsidRPr="00316E4F">
        <w:rPr>
          <w:rFonts w:ascii="Candara" w:hAnsi="Candara"/>
        </w:rPr>
        <w:t>Leur nature : les biens matériels (ayant une réalité physiques) et les biens immatériels ou services (non palpables) ;</w:t>
      </w:r>
    </w:p>
    <w:p w:rsidR="00316E4F" w:rsidRPr="00316E4F" w:rsidRDefault="00316E4F" w:rsidP="00316E4F">
      <w:pPr>
        <w:pStyle w:val="Paragraphedeliste"/>
        <w:numPr>
          <w:ilvl w:val="0"/>
          <w:numId w:val="1"/>
        </w:numPr>
        <w:rPr>
          <w:rFonts w:ascii="Candara" w:hAnsi="Candara"/>
        </w:rPr>
      </w:pPr>
      <w:r w:rsidRPr="00316E4F">
        <w:rPr>
          <w:rFonts w:ascii="Candara" w:hAnsi="Candara"/>
        </w:rPr>
        <w:t>Leur</w:t>
      </w:r>
      <w:r w:rsidR="004D6AAC">
        <w:rPr>
          <w:rFonts w:ascii="Candara" w:hAnsi="Candara"/>
        </w:rPr>
        <w:t>s</w:t>
      </w:r>
      <w:r w:rsidRPr="00316E4F">
        <w:rPr>
          <w:rFonts w:ascii="Candara" w:hAnsi="Candara"/>
        </w:rPr>
        <w:t xml:space="preserve"> destinations : les biens de consommation (destinés aux consommateurs finaux) et les biens de production qui servent à produire d’autres biens ;</w:t>
      </w:r>
    </w:p>
    <w:p w:rsidR="00316E4F" w:rsidRPr="00316E4F" w:rsidRDefault="00316E4F" w:rsidP="00316E4F">
      <w:pPr>
        <w:pStyle w:val="Paragraphedeliste"/>
        <w:numPr>
          <w:ilvl w:val="0"/>
          <w:numId w:val="1"/>
        </w:numPr>
        <w:rPr>
          <w:rFonts w:ascii="Candara" w:hAnsi="Candara"/>
        </w:rPr>
      </w:pPr>
      <w:r w:rsidRPr="00316E4F">
        <w:rPr>
          <w:rFonts w:ascii="Candara" w:hAnsi="Candara"/>
        </w:rPr>
        <w:t>Leur durée de vie.</w:t>
      </w:r>
    </w:p>
    <w:p w:rsidR="00316E4F" w:rsidRPr="00316E4F" w:rsidRDefault="00316E4F" w:rsidP="00316E4F">
      <w:pPr>
        <w:spacing w:after="0" w:line="240" w:lineRule="auto"/>
        <w:rPr>
          <w:rFonts w:ascii="Candara" w:hAnsi="Candara"/>
          <w:b/>
        </w:rPr>
      </w:pPr>
      <w:r w:rsidRPr="00316E4F">
        <w:rPr>
          <w:rFonts w:ascii="Candara" w:hAnsi="Candara"/>
          <w:b/>
          <w:u w:val="single"/>
        </w:rPr>
        <w:t>Q1 :</w:t>
      </w:r>
      <w:r w:rsidRPr="00316E4F">
        <w:rPr>
          <w:rFonts w:ascii="Candara" w:hAnsi="Candara"/>
          <w:b/>
        </w:rPr>
        <w:t xml:space="preserve"> Pourquoi produit-on ?</w:t>
      </w:r>
    </w:p>
    <w:p w:rsidR="00316E4F" w:rsidRPr="00316E4F" w:rsidRDefault="00316E4F" w:rsidP="00316E4F">
      <w:pPr>
        <w:spacing w:after="0" w:line="240" w:lineRule="auto"/>
        <w:rPr>
          <w:rFonts w:ascii="Candara" w:hAnsi="Candara"/>
          <w:b/>
        </w:rPr>
      </w:pPr>
    </w:p>
    <w:p w:rsidR="00316E4F" w:rsidRPr="00316E4F" w:rsidRDefault="00316E4F" w:rsidP="00316E4F">
      <w:pPr>
        <w:spacing w:after="0" w:line="240" w:lineRule="auto"/>
        <w:rPr>
          <w:rFonts w:ascii="Candara" w:hAnsi="Candara"/>
          <w:b/>
        </w:rPr>
      </w:pPr>
      <w:r w:rsidRPr="00316E4F">
        <w:rPr>
          <w:rFonts w:ascii="Candara" w:hAnsi="Candara"/>
          <w:b/>
          <w:u w:val="single"/>
        </w:rPr>
        <w:t>Q2 :</w:t>
      </w:r>
      <w:r w:rsidRPr="00316E4F">
        <w:rPr>
          <w:rFonts w:ascii="Candara" w:hAnsi="Candara"/>
          <w:b/>
        </w:rPr>
        <w:t xml:space="preserve"> Caractérisez les biens suivants en indiquant par une croix leur(s) typologies(s)</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993"/>
        <w:gridCol w:w="1227"/>
        <w:gridCol w:w="1632"/>
        <w:gridCol w:w="1246"/>
        <w:gridCol w:w="947"/>
        <w:gridCol w:w="1365"/>
      </w:tblGrid>
      <w:tr w:rsidR="00316E4F" w:rsidRPr="00316E4F" w:rsidTr="00A13A9E">
        <w:tc>
          <w:tcPr>
            <w:tcW w:w="0" w:type="auto"/>
            <w:shd w:val="clear" w:color="auto" w:fill="auto"/>
          </w:tcPr>
          <w:p w:rsidR="00316E4F" w:rsidRPr="00316E4F" w:rsidRDefault="00316E4F" w:rsidP="00316E4F">
            <w:pPr>
              <w:spacing w:after="0" w:line="240" w:lineRule="auto"/>
              <w:rPr>
                <w:rFonts w:ascii="Candara" w:eastAsia="Calibri" w:hAnsi="Candara"/>
              </w:rPr>
            </w:pPr>
          </w:p>
        </w:tc>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 xml:space="preserve">Matériel </w:t>
            </w:r>
          </w:p>
        </w:tc>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Immatériel</w:t>
            </w:r>
          </w:p>
        </w:tc>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Consommation</w:t>
            </w:r>
          </w:p>
        </w:tc>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Production</w:t>
            </w:r>
          </w:p>
        </w:tc>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Durable</w:t>
            </w:r>
          </w:p>
        </w:tc>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Non durable</w:t>
            </w:r>
          </w:p>
        </w:tc>
      </w:tr>
      <w:tr w:rsidR="00316E4F" w:rsidRPr="00316E4F" w:rsidTr="00A13A9E">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Une maison</w:t>
            </w: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r>
      <w:tr w:rsidR="00316E4F" w:rsidRPr="00316E4F" w:rsidTr="00A13A9E">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Des fruits et légumes</w:t>
            </w: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r>
      <w:tr w:rsidR="00316E4F" w:rsidRPr="00316E4F" w:rsidTr="00A13A9E">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Une machine-outil</w:t>
            </w: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r>
      <w:tr w:rsidR="00316E4F" w:rsidRPr="00316E4F" w:rsidTr="00A13A9E">
        <w:tc>
          <w:tcPr>
            <w:tcW w:w="0" w:type="auto"/>
            <w:shd w:val="clear" w:color="auto" w:fill="auto"/>
          </w:tcPr>
          <w:p w:rsidR="00316E4F" w:rsidRPr="00316E4F" w:rsidRDefault="00316E4F" w:rsidP="00316E4F">
            <w:pPr>
              <w:spacing w:after="0" w:line="240" w:lineRule="auto"/>
              <w:rPr>
                <w:rFonts w:ascii="Candara" w:eastAsia="Calibri" w:hAnsi="Candara"/>
              </w:rPr>
            </w:pPr>
            <w:r w:rsidRPr="00316E4F">
              <w:rPr>
                <w:rFonts w:ascii="Candara" w:eastAsia="Calibri" w:hAnsi="Candara"/>
              </w:rPr>
              <w:t>Une place de cinéma</w:t>
            </w: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c>
          <w:tcPr>
            <w:tcW w:w="0" w:type="auto"/>
            <w:shd w:val="clear" w:color="auto" w:fill="auto"/>
          </w:tcPr>
          <w:p w:rsidR="00316E4F" w:rsidRPr="00316E4F" w:rsidRDefault="00316E4F" w:rsidP="00316E4F">
            <w:pPr>
              <w:spacing w:after="0" w:line="240" w:lineRule="auto"/>
              <w:jc w:val="center"/>
              <w:rPr>
                <w:rFonts w:ascii="Candara" w:eastAsia="Calibri" w:hAnsi="Candara"/>
                <w:b/>
                <w:color w:val="E36C0A"/>
              </w:rPr>
            </w:pPr>
          </w:p>
        </w:tc>
      </w:tr>
    </w:tbl>
    <w:p w:rsidR="00316E4F" w:rsidRPr="00316E4F" w:rsidRDefault="00316E4F" w:rsidP="00316E4F">
      <w:pPr>
        <w:spacing w:after="0" w:line="240" w:lineRule="auto"/>
        <w:rPr>
          <w:rFonts w:ascii="Candara" w:hAnsi="Candara"/>
          <w:b/>
        </w:rPr>
      </w:pPr>
      <w:r w:rsidRPr="00316E4F">
        <w:rPr>
          <w:rFonts w:ascii="Candara" w:hAnsi="Candara"/>
          <w:b/>
          <w:u w:val="single"/>
        </w:rPr>
        <w:t>Q2 :</w:t>
      </w:r>
      <w:r w:rsidRPr="00316E4F">
        <w:rPr>
          <w:rFonts w:ascii="Candara" w:hAnsi="Candara"/>
          <w:b/>
        </w:rPr>
        <w:t xml:space="preserve"> Comment les acteurs économiques peuvent-il se procurer des biens économiques ?</w:t>
      </w:r>
    </w:p>
    <w:p w:rsidR="00316E4F" w:rsidRDefault="00316E4F" w:rsidP="00316E4F">
      <w:pPr>
        <w:spacing w:after="0" w:line="240" w:lineRule="auto"/>
        <w:rPr>
          <w:rFonts w:ascii="Candara" w:hAnsi="Candara"/>
          <w:b/>
          <w:u w:val="double"/>
        </w:rPr>
      </w:pPr>
    </w:p>
    <w:p w:rsidR="00316E4F" w:rsidRPr="00316E4F" w:rsidRDefault="00316E4F" w:rsidP="00316E4F">
      <w:pPr>
        <w:spacing w:after="0" w:line="240" w:lineRule="auto"/>
        <w:rPr>
          <w:rFonts w:ascii="Candara" w:hAnsi="Candara"/>
          <w:b/>
          <w:u w:val="double"/>
        </w:rPr>
      </w:pPr>
      <w:r w:rsidRPr="00316E4F">
        <w:rPr>
          <w:rFonts w:ascii="Candara" w:hAnsi="Candara"/>
          <w:b/>
          <w:u w:val="double"/>
        </w:rPr>
        <w:t>EXERCICE 2 : QUI SONT LES ACTEURS ECONOMIQUE</w:t>
      </w:r>
      <w:r w:rsidR="007B6BA8">
        <w:rPr>
          <w:rFonts w:ascii="Candara" w:hAnsi="Candara"/>
          <w:b/>
          <w:u w:val="double"/>
        </w:rPr>
        <w:t>S</w:t>
      </w:r>
      <w:r w:rsidRPr="00316E4F">
        <w:rPr>
          <w:rFonts w:ascii="Candara" w:hAnsi="Candara"/>
          <w:b/>
          <w:u w:val="double"/>
        </w:rPr>
        <w: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685"/>
        <w:gridCol w:w="1722"/>
        <w:gridCol w:w="1701"/>
        <w:gridCol w:w="1701"/>
      </w:tblGrid>
      <w:tr w:rsidR="00316E4F" w:rsidRPr="00316E4F" w:rsidTr="00A13A9E">
        <w:tc>
          <w:tcPr>
            <w:tcW w:w="3080" w:type="dxa"/>
          </w:tcPr>
          <w:p w:rsidR="00316E4F" w:rsidRPr="00316E4F" w:rsidRDefault="00316E4F" w:rsidP="00316E4F">
            <w:pPr>
              <w:spacing w:after="0" w:line="240" w:lineRule="auto"/>
              <w:jc w:val="center"/>
              <w:rPr>
                <w:rFonts w:ascii="Candara" w:hAnsi="Candara"/>
                <w:b/>
              </w:rPr>
            </w:pPr>
            <w:r w:rsidRPr="00316E4F">
              <w:rPr>
                <w:rFonts w:ascii="Candara" w:hAnsi="Candara"/>
                <w:b/>
              </w:rPr>
              <w:t>Identification</w:t>
            </w:r>
          </w:p>
        </w:tc>
        <w:tc>
          <w:tcPr>
            <w:tcW w:w="1685" w:type="dxa"/>
          </w:tcPr>
          <w:p w:rsidR="00316E4F" w:rsidRPr="00316E4F" w:rsidRDefault="00316E4F" w:rsidP="00316E4F">
            <w:pPr>
              <w:spacing w:after="0" w:line="240" w:lineRule="auto"/>
              <w:rPr>
                <w:rFonts w:ascii="Candara" w:hAnsi="Candara"/>
              </w:rPr>
            </w:pPr>
            <w:r w:rsidRPr="00316E4F">
              <w:rPr>
                <w:rFonts w:ascii="Candara" w:hAnsi="Candara"/>
              </w:rPr>
              <w:t>Un cinéma</w:t>
            </w:r>
          </w:p>
        </w:tc>
        <w:tc>
          <w:tcPr>
            <w:tcW w:w="1722" w:type="dxa"/>
          </w:tcPr>
          <w:p w:rsidR="00316E4F" w:rsidRPr="00316E4F" w:rsidRDefault="00316E4F" w:rsidP="00316E4F">
            <w:pPr>
              <w:spacing w:after="0" w:line="240" w:lineRule="auto"/>
              <w:rPr>
                <w:rFonts w:ascii="Candara" w:hAnsi="Candara"/>
              </w:rPr>
            </w:pPr>
            <w:r w:rsidRPr="00316E4F">
              <w:rPr>
                <w:rFonts w:ascii="Candara" w:hAnsi="Candara"/>
              </w:rPr>
              <w:t xml:space="preserve">Un lycée </w:t>
            </w:r>
          </w:p>
        </w:tc>
        <w:tc>
          <w:tcPr>
            <w:tcW w:w="1701" w:type="dxa"/>
          </w:tcPr>
          <w:p w:rsidR="00316E4F" w:rsidRPr="00316E4F" w:rsidRDefault="00316E4F" w:rsidP="00316E4F">
            <w:pPr>
              <w:spacing w:after="0" w:line="240" w:lineRule="auto"/>
              <w:rPr>
                <w:rFonts w:ascii="Candara" w:hAnsi="Candara"/>
              </w:rPr>
            </w:pPr>
            <w:r w:rsidRPr="00316E4F">
              <w:rPr>
                <w:rFonts w:ascii="Candara" w:hAnsi="Candara"/>
              </w:rPr>
              <w:t>Une crêperie</w:t>
            </w:r>
          </w:p>
        </w:tc>
        <w:tc>
          <w:tcPr>
            <w:tcW w:w="1701" w:type="dxa"/>
          </w:tcPr>
          <w:p w:rsidR="00316E4F" w:rsidRPr="00316E4F" w:rsidRDefault="00316E4F" w:rsidP="00316E4F">
            <w:pPr>
              <w:spacing w:after="0" w:line="240" w:lineRule="auto"/>
              <w:rPr>
                <w:rFonts w:ascii="Candara" w:hAnsi="Candara"/>
              </w:rPr>
            </w:pPr>
            <w:r w:rsidRPr="00316E4F">
              <w:rPr>
                <w:rFonts w:ascii="Candara" w:hAnsi="Candara"/>
              </w:rPr>
              <w:t>La croix rouge</w:t>
            </w:r>
          </w:p>
        </w:tc>
      </w:tr>
      <w:tr w:rsidR="00316E4F" w:rsidRPr="00316E4F" w:rsidTr="00A13A9E">
        <w:tc>
          <w:tcPr>
            <w:tcW w:w="3080" w:type="dxa"/>
          </w:tcPr>
          <w:p w:rsidR="00316E4F" w:rsidRPr="00316E4F" w:rsidRDefault="00316E4F" w:rsidP="00316E4F">
            <w:pPr>
              <w:numPr>
                <w:ilvl w:val="0"/>
                <w:numId w:val="2"/>
              </w:numPr>
              <w:tabs>
                <w:tab w:val="num" w:pos="720"/>
              </w:tabs>
              <w:spacing w:after="0" w:line="240" w:lineRule="auto"/>
              <w:rPr>
                <w:rFonts w:ascii="Candara" w:hAnsi="Candara"/>
              </w:rPr>
            </w:pPr>
            <w:r w:rsidRPr="00316E4F">
              <w:rPr>
                <w:rFonts w:ascii="Candara" w:hAnsi="Candara"/>
                <w:b/>
                <w:bCs/>
              </w:rPr>
              <w:t xml:space="preserve">Administration publique </w:t>
            </w:r>
          </w:p>
          <w:p w:rsidR="00316E4F" w:rsidRPr="00316E4F" w:rsidRDefault="00316E4F" w:rsidP="00316E4F">
            <w:pPr>
              <w:numPr>
                <w:ilvl w:val="0"/>
                <w:numId w:val="2"/>
              </w:numPr>
              <w:tabs>
                <w:tab w:val="num" w:pos="720"/>
              </w:tabs>
              <w:spacing w:after="0" w:line="240" w:lineRule="auto"/>
              <w:rPr>
                <w:rFonts w:ascii="Candara" w:hAnsi="Candara"/>
              </w:rPr>
            </w:pPr>
            <w:r w:rsidRPr="00316E4F">
              <w:rPr>
                <w:rFonts w:ascii="Candara" w:hAnsi="Candara"/>
                <w:b/>
                <w:bCs/>
              </w:rPr>
              <w:t xml:space="preserve"> Institution sans but lucratif ?</w:t>
            </w:r>
          </w:p>
          <w:p w:rsidR="00316E4F" w:rsidRPr="00316E4F" w:rsidRDefault="00316E4F" w:rsidP="00316E4F">
            <w:pPr>
              <w:numPr>
                <w:ilvl w:val="0"/>
                <w:numId w:val="2"/>
              </w:numPr>
              <w:spacing w:after="0" w:line="240" w:lineRule="auto"/>
              <w:rPr>
                <w:rFonts w:ascii="Candara" w:hAnsi="Candara"/>
              </w:rPr>
            </w:pPr>
            <w:r w:rsidRPr="00316E4F">
              <w:rPr>
                <w:rFonts w:ascii="Candara" w:hAnsi="Candara"/>
                <w:b/>
                <w:bCs/>
              </w:rPr>
              <w:t xml:space="preserve"> Entreprise ?</w:t>
            </w:r>
          </w:p>
          <w:p w:rsidR="00316E4F" w:rsidRPr="00316E4F" w:rsidRDefault="00316E4F" w:rsidP="00316E4F">
            <w:pPr>
              <w:numPr>
                <w:ilvl w:val="0"/>
                <w:numId w:val="2"/>
              </w:numPr>
              <w:spacing w:after="0" w:line="240" w:lineRule="auto"/>
              <w:rPr>
                <w:rFonts w:ascii="Candara" w:hAnsi="Candara"/>
              </w:rPr>
            </w:pPr>
            <w:r w:rsidRPr="00316E4F">
              <w:rPr>
                <w:rFonts w:ascii="Candara" w:hAnsi="Candara"/>
                <w:b/>
                <w:bCs/>
              </w:rPr>
              <w:t>Ménage ?</w:t>
            </w:r>
          </w:p>
        </w:tc>
        <w:tc>
          <w:tcPr>
            <w:tcW w:w="1685" w:type="dxa"/>
          </w:tcPr>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tc>
        <w:tc>
          <w:tcPr>
            <w:tcW w:w="1722" w:type="dxa"/>
          </w:tcPr>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tc>
        <w:tc>
          <w:tcPr>
            <w:tcW w:w="1701" w:type="dxa"/>
          </w:tcPr>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tc>
        <w:tc>
          <w:tcPr>
            <w:tcW w:w="1701" w:type="dxa"/>
          </w:tcPr>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p w:rsidR="00316E4F" w:rsidRPr="00316E4F" w:rsidRDefault="00316E4F" w:rsidP="00316E4F">
            <w:pPr>
              <w:spacing w:after="0" w:line="240" w:lineRule="auto"/>
              <w:jc w:val="center"/>
              <w:rPr>
                <w:rFonts w:ascii="Candara" w:hAnsi="Candara"/>
              </w:rPr>
            </w:pPr>
            <w:r w:rsidRPr="00316E4F">
              <w:t>□</w:t>
            </w:r>
          </w:p>
        </w:tc>
      </w:tr>
      <w:tr w:rsidR="00316E4F" w:rsidRPr="00316E4F" w:rsidTr="00A13A9E">
        <w:tc>
          <w:tcPr>
            <w:tcW w:w="3080" w:type="dxa"/>
          </w:tcPr>
          <w:p w:rsidR="00316E4F" w:rsidRPr="00316E4F" w:rsidRDefault="00316E4F" w:rsidP="00316E4F">
            <w:pPr>
              <w:pStyle w:val="Paragraphedeliste"/>
              <w:numPr>
                <w:ilvl w:val="0"/>
                <w:numId w:val="2"/>
              </w:numPr>
              <w:jc w:val="left"/>
              <w:rPr>
                <w:rFonts w:ascii="Candara" w:hAnsi="Candara"/>
              </w:rPr>
            </w:pPr>
            <w:r w:rsidRPr="00316E4F">
              <w:rPr>
                <w:rFonts w:ascii="Candara" w:hAnsi="Candara"/>
                <w:b/>
                <w:bCs/>
              </w:rPr>
              <w:t>Produisent-ils ?</w:t>
            </w:r>
          </w:p>
          <w:p w:rsidR="00316E4F" w:rsidRPr="00316E4F" w:rsidRDefault="00316E4F" w:rsidP="00316E4F">
            <w:pPr>
              <w:pStyle w:val="Paragraphedeliste"/>
              <w:numPr>
                <w:ilvl w:val="0"/>
                <w:numId w:val="2"/>
              </w:numPr>
              <w:jc w:val="left"/>
              <w:rPr>
                <w:rFonts w:ascii="Candara" w:hAnsi="Candara"/>
              </w:rPr>
            </w:pPr>
            <w:r w:rsidRPr="00316E4F">
              <w:rPr>
                <w:rFonts w:ascii="Candara" w:hAnsi="Candara"/>
                <w:b/>
                <w:bCs/>
              </w:rPr>
              <w:t>Des biens ou des services ?</w:t>
            </w:r>
          </w:p>
        </w:tc>
        <w:tc>
          <w:tcPr>
            <w:tcW w:w="1685"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w:t>
            </w:r>
            <w:proofErr w:type="gramStart"/>
            <w:r w:rsidRPr="00316E4F">
              <w:rPr>
                <w:rFonts w:ascii="Candara" w:hAnsi="Candara"/>
              </w:rPr>
              <w:t xml:space="preserve">Oui  </w:t>
            </w:r>
            <w:r w:rsidRPr="00316E4F">
              <w:t>□</w:t>
            </w:r>
            <w:proofErr w:type="gramEnd"/>
            <w:r w:rsidRPr="00316E4F">
              <w:rPr>
                <w:rFonts w:ascii="Candara" w:hAnsi="Candara"/>
              </w:rPr>
              <w:t xml:space="preserve"> Non</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Biens </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Services</w:t>
            </w:r>
          </w:p>
        </w:tc>
        <w:tc>
          <w:tcPr>
            <w:tcW w:w="1722"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w:t>
            </w:r>
            <w:proofErr w:type="gramStart"/>
            <w:r w:rsidRPr="00316E4F">
              <w:rPr>
                <w:rFonts w:ascii="Candara" w:hAnsi="Candara"/>
              </w:rPr>
              <w:t xml:space="preserve">Oui  </w:t>
            </w:r>
            <w:r w:rsidRPr="00316E4F">
              <w:t>□</w:t>
            </w:r>
            <w:proofErr w:type="gramEnd"/>
            <w:r w:rsidRPr="00316E4F">
              <w:rPr>
                <w:rFonts w:ascii="Candara" w:hAnsi="Candara"/>
              </w:rPr>
              <w:t xml:space="preserve"> Non</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Biens </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Services</w:t>
            </w:r>
          </w:p>
        </w:tc>
        <w:tc>
          <w:tcPr>
            <w:tcW w:w="1701"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w:t>
            </w:r>
            <w:proofErr w:type="gramStart"/>
            <w:r w:rsidRPr="00316E4F">
              <w:rPr>
                <w:rFonts w:ascii="Candara" w:hAnsi="Candara"/>
              </w:rPr>
              <w:t xml:space="preserve">Oui  </w:t>
            </w:r>
            <w:r w:rsidRPr="00316E4F">
              <w:t>□</w:t>
            </w:r>
            <w:proofErr w:type="gramEnd"/>
            <w:r w:rsidRPr="00316E4F">
              <w:rPr>
                <w:rFonts w:ascii="Candara" w:hAnsi="Candara"/>
              </w:rPr>
              <w:t xml:space="preserve"> Non</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Biens </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Services</w:t>
            </w:r>
          </w:p>
        </w:tc>
        <w:tc>
          <w:tcPr>
            <w:tcW w:w="1701"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w:t>
            </w:r>
            <w:proofErr w:type="gramStart"/>
            <w:r w:rsidRPr="00316E4F">
              <w:rPr>
                <w:rFonts w:ascii="Candara" w:hAnsi="Candara"/>
              </w:rPr>
              <w:t xml:space="preserve">Oui  </w:t>
            </w:r>
            <w:r w:rsidRPr="00316E4F">
              <w:t>□</w:t>
            </w:r>
            <w:proofErr w:type="gramEnd"/>
            <w:r w:rsidRPr="00316E4F">
              <w:rPr>
                <w:rFonts w:ascii="Candara" w:hAnsi="Candara"/>
              </w:rPr>
              <w:t xml:space="preserve"> Non</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Biens </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Services</w:t>
            </w:r>
          </w:p>
        </w:tc>
      </w:tr>
      <w:tr w:rsidR="00316E4F" w:rsidRPr="00316E4F" w:rsidTr="00A13A9E">
        <w:tc>
          <w:tcPr>
            <w:tcW w:w="3080" w:type="dxa"/>
          </w:tcPr>
          <w:p w:rsidR="00316E4F" w:rsidRPr="00316E4F" w:rsidRDefault="00316E4F" w:rsidP="00316E4F">
            <w:pPr>
              <w:pStyle w:val="Paragraphedeliste"/>
              <w:numPr>
                <w:ilvl w:val="0"/>
                <w:numId w:val="2"/>
              </w:numPr>
              <w:jc w:val="left"/>
              <w:rPr>
                <w:rFonts w:ascii="Candara" w:hAnsi="Candara"/>
              </w:rPr>
            </w:pPr>
            <w:r w:rsidRPr="00316E4F">
              <w:rPr>
                <w:rFonts w:ascii="Candara" w:hAnsi="Candara"/>
                <w:b/>
                <w:bCs/>
              </w:rPr>
              <w:t>Production marchande</w:t>
            </w:r>
          </w:p>
          <w:p w:rsidR="00316E4F" w:rsidRPr="00316E4F" w:rsidRDefault="00316E4F" w:rsidP="00316E4F">
            <w:pPr>
              <w:pStyle w:val="Paragraphedeliste"/>
              <w:numPr>
                <w:ilvl w:val="0"/>
                <w:numId w:val="2"/>
              </w:numPr>
              <w:jc w:val="left"/>
              <w:rPr>
                <w:rFonts w:ascii="Candara" w:hAnsi="Candara"/>
              </w:rPr>
            </w:pPr>
            <w:r w:rsidRPr="00316E4F">
              <w:rPr>
                <w:rFonts w:ascii="Candara" w:hAnsi="Candara"/>
                <w:b/>
                <w:bCs/>
              </w:rPr>
              <w:t>Production non marchande</w:t>
            </w:r>
          </w:p>
        </w:tc>
        <w:tc>
          <w:tcPr>
            <w:tcW w:w="1685"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Marchande</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Non marchande</w:t>
            </w:r>
          </w:p>
        </w:tc>
        <w:tc>
          <w:tcPr>
            <w:tcW w:w="1722"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Marchande</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Non marchande</w:t>
            </w:r>
          </w:p>
        </w:tc>
        <w:tc>
          <w:tcPr>
            <w:tcW w:w="1701"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Marchande</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Non marchande</w:t>
            </w:r>
          </w:p>
        </w:tc>
        <w:tc>
          <w:tcPr>
            <w:tcW w:w="1701" w:type="dxa"/>
          </w:tcPr>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Marchande</w:t>
            </w:r>
          </w:p>
          <w:p w:rsidR="00316E4F" w:rsidRPr="00316E4F" w:rsidRDefault="00316E4F" w:rsidP="00316E4F">
            <w:pPr>
              <w:spacing w:after="0" w:line="240" w:lineRule="auto"/>
              <w:rPr>
                <w:rFonts w:ascii="Candara" w:hAnsi="Candara"/>
              </w:rPr>
            </w:pPr>
            <w:r w:rsidRPr="00316E4F">
              <w:t>□</w:t>
            </w:r>
            <w:r w:rsidRPr="00316E4F">
              <w:rPr>
                <w:rFonts w:ascii="Candara" w:hAnsi="Candara"/>
              </w:rPr>
              <w:t xml:space="preserve"> Non marchande</w:t>
            </w:r>
          </w:p>
        </w:tc>
      </w:tr>
    </w:tbl>
    <w:p w:rsidR="00316E4F" w:rsidRDefault="00316E4F" w:rsidP="00316E4F">
      <w:pPr>
        <w:spacing w:after="0" w:line="240" w:lineRule="auto"/>
      </w:pPr>
    </w:p>
    <w:p w:rsidR="00316E4F" w:rsidRPr="000B36C7" w:rsidRDefault="00316E4F" w:rsidP="00316E4F">
      <w:pPr>
        <w:spacing w:after="0" w:line="240" w:lineRule="auto"/>
        <w:jc w:val="both"/>
        <w:rPr>
          <w:rFonts w:ascii="Candara" w:hAnsi="Candara"/>
          <w:b/>
          <w:color w:val="76923C" w:themeColor="accent3" w:themeShade="BF"/>
          <w:sz w:val="24"/>
          <w:szCs w:val="24"/>
          <w:u w:val="single"/>
        </w:rPr>
      </w:pPr>
      <w:r w:rsidRPr="000B36C7">
        <w:rPr>
          <w:rFonts w:ascii="Candara" w:hAnsi="Candara"/>
          <w:b/>
          <w:color w:val="76923C" w:themeColor="accent3" w:themeShade="BF"/>
          <w:sz w:val="24"/>
          <w:szCs w:val="24"/>
          <w:u w:val="single"/>
        </w:rPr>
        <w:lastRenderedPageBreak/>
        <w:t>ACTIVITE 2 : Quels sont les différents critères de différenciation des entreprises ?</w:t>
      </w:r>
    </w:p>
    <w:p w:rsidR="00316E4F" w:rsidRDefault="00316E4F" w:rsidP="00316E4F">
      <w:pPr>
        <w:spacing w:after="0" w:line="240" w:lineRule="auto"/>
        <w:rPr>
          <w:rFonts w:ascii="Candara" w:hAnsi="Candara"/>
          <w:sz w:val="24"/>
          <w:szCs w:val="24"/>
        </w:rPr>
      </w:pPr>
    </w:p>
    <w:p w:rsidR="00316E4F" w:rsidRPr="00B457D8" w:rsidRDefault="00316E4F" w:rsidP="00316E4F">
      <w:pPr>
        <w:spacing w:after="0" w:line="240" w:lineRule="auto"/>
        <w:rPr>
          <w:rFonts w:ascii="Candara" w:hAnsi="Candara"/>
          <w:b/>
          <w:sz w:val="24"/>
          <w:szCs w:val="24"/>
          <w:u w:val="single"/>
        </w:rPr>
      </w:pPr>
      <w:r w:rsidRPr="00B457D8">
        <w:rPr>
          <w:rFonts w:ascii="Candara" w:hAnsi="Candara"/>
          <w:b/>
          <w:sz w:val="24"/>
          <w:szCs w:val="24"/>
          <w:u w:val="single"/>
        </w:rPr>
        <w:t>Exercice 1 : Quelles sont les différentes tailles de l’entreprise ?</w:t>
      </w:r>
    </w:p>
    <w:p w:rsidR="00316E4F" w:rsidRDefault="00316E4F" w:rsidP="00316E4F">
      <w:pPr>
        <w:pStyle w:val="PrformatHTML"/>
        <w:rPr>
          <w:rFonts w:ascii="Candara" w:hAnsi="Candara"/>
          <w:b/>
          <w:sz w:val="22"/>
          <w:szCs w:val="22"/>
          <w:u w:val="single"/>
        </w:rPr>
      </w:pPr>
    </w:p>
    <w:p w:rsidR="00316E4F" w:rsidRPr="00B457D8" w:rsidRDefault="00316E4F" w:rsidP="00316E4F">
      <w:pPr>
        <w:pStyle w:val="PrformatHTML"/>
        <w:rPr>
          <w:rFonts w:ascii="Candara" w:hAnsi="Candara"/>
          <w:b/>
          <w:sz w:val="22"/>
          <w:szCs w:val="22"/>
          <w:u w:val="single"/>
        </w:rPr>
      </w:pPr>
      <w:r>
        <w:rPr>
          <w:rFonts w:ascii="Candara" w:hAnsi="Candara"/>
          <w:b/>
          <w:sz w:val="22"/>
          <w:szCs w:val="22"/>
          <w:u w:val="single"/>
        </w:rPr>
        <w:t xml:space="preserve">Document 1 : </w:t>
      </w:r>
      <w:r w:rsidRPr="00B457D8">
        <w:rPr>
          <w:rFonts w:ascii="Candara" w:hAnsi="Candara"/>
          <w:b/>
          <w:sz w:val="22"/>
          <w:szCs w:val="22"/>
          <w:u w:val="single"/>
        </w:rPr>
        <w:t>Selon le décret n°2008-1354</w:t>
      </w:r>
      <w:r>
        <w:rPr>
          <w:rFonts w:ascii="Candara" w:hAnsi="Candara"/>
          <w:b/>
          <w:sz w:val="22"/>
          <w:szCs w:val="22"/>
          <w:u w:val="single"/>
        </w:rPr>
        <w:t> </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lang w:eastAsia="fr-FR"/>
        </w:rPr>
      </w:pPr>
      <w:r w:rsidRPr="00B457D8">
        <w:rPr>
          <w:rFonts w:ascii="Candara" w:eastAsia="Times New Roman" w:hAnsi="Candara" w:cs="Courier New"/>
          <w:lang w:eastAsia="fr-FR"/>
        </w:rPr>
        <w:t>Quatre catégories d'entreprises sont définies par la loi (article 51 de la loi de modernisation de l'économie) pour les besoins de l'analyse statistique et économique.</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lang w:eastAsia="fr-FR"/>
        </w:rPr>
      </w:pPr>
      <w:r w:rsidRPr="00B457D8">
        <w:rPr>
          <w:rFonts w:ascii="Candara" w:eastAsia="Times New Roman" w:hAnsi="Candara" w:cs="Courier New"/>
          <w:lang w:eastAsia="fr-FR"/>
        </w:rPr>
        <w:t>Pour déterminer la catégorie à laquelle une entreprise appartient, on utilise les données suivantes, afférentes au dernier exercice comptable clôturé et calculées sur une base annuelle : l'effectif, le chiffre d'affaires et le total du bilan.</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b/>
          <w:lang w:eastAsia="fr-FR"/>
        </w:rPr>
      </w:pPr>
      <w:r w:rsidRPr="00B457D8">
        <w:rPr>
          <w:rFonts w:ascii="Candara" w:eastAsia="Times New Roman" w:hAnsi="Candara" w:cs="Courier New"/>
          <w:b/>
          <w:lang w:eastAsia="fr-FR"/>
        </w:rPr>
        <w:t>On distingue :</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b/>
          <w:lang w:eastAsia="fr-FR"/>
        </w:rPr>
      </w:pPr>
      <w:r w:rsidRPr="00B457D8">
        <w:rPr>
          <w:rFonts w:ascii="Candara" w:eastAsia="Times New Roman" w:hAnsi="Candara" w:cs="Courier New"/>
          <w:b/>
          <w:lang w:eastAsia="fr-FR"/>
        </w:rPr>
        <w:t>- les microentreprises ;</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b/>
          <w:lang w:eastAsia="fr-FR"/>
        </w:rPr>
      </w:pPr>
      <w:r w:rsidRPr="00B457D8">
        <w:rPr>
          <w:rFonts w:ascii="Candara" w:eastAsia="Times New Roman" w:hAnsi="Candara" w:cs="Courier New"/>
          <w:b/>
          <w:lang w:eastAsia="fr-FR"/>
        </w:rPr>
        <w:t>- les petites et moyennes entreprises ;</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b/>
          <w:lang w:eastAsia="fr-FR"/>
        </w:rPr>
      </w:pPr>
      <w:r w:rsidRPr="00B457D8">
        <w:rPr>
          <w:rFonts w:ascii="Candara" w:eastAsia="Times New Roman" w:hAnsi="Candara" w:cs="Courier New"/>
          <w:b/>
          <w:lang w:eastAsia="fr-FR"/>
        </w:rPr>
        <w:t>- les entreprises de taille intermédiaire ;</w:t>
      </w:r>
    </w:p>
    <w:p w:rsidR="00316E4F"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b/>
          <w:lang w:eastAsia="fr-FR"/>
        </w:rPr>
      </w:pPr>
      <w:r w:rsidRPr="00B457D8">
        <w:rPr>
          <w:rFonts w:ascii="Candara" w:eastAsia="Times New Roman" w:hAnsi="Candara" w:cs="Courier New"/>
          <w:b/>
          <w:lang w:eastAsia="fr-FR"/>
        </w:rPr>
        <w:t>- les grandes entreprises.</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b/>
          <w:sz w:val="16"/>
          <w:szCs w:val="16"/>
          <w:lang w:eastAsia="fr-FR"/>
        </w:rPr>
      </w:pPr>
    </w:p>
    <w:tbl>
      <w:tblPr>
        <w:tblStyle w:val="Grilledutableau"/>
        <w:tblW w:w="0" w:type="auto"/>
        <w:tblLook w:val="04A0" w:firstRow="1" w:lastRow="0" w:firstColumn="1" w:lastColumn="0" w:noHBand="0" w:noVBand="1"/>
      </w:tblPr>
      <w:tblGrid>
        <w:gridCol w:w="2623"/>
        <w:gridCol w:w="2609"/>
        <w:gridCol w:w="2617"/>
        <w:gridCol w:w="2607"/>
      </w:tblGrid>
      <w:tr w:rsidR="00316E4F" w:rsidTr="00A13A9E">
        <w:tc>
          <w:tcPr>
            <w:tcW w:w="2651" w:type="dxa"/>
          </w:tcPr>
          <w:p w:rsidR="00316E4F" w:rsidRPr="00B457D8" w:rsidRDefault="00316E4F" w:rsidP="00316E4F">
            <w:pPr>
              <w:pStyle w:val="PrformatHTML"/>
              <w:jc w:val="both"/>
              <w:rPr>
                <w:rFonts w:ascii="Candara" w:hAnsi="Candara"/>
                <w:sz w:val="22"/>
                <w:szCs w:val="22"/>
              </w:rPr>
            </w:pPr>
            <w:r w:rsidRPr="00B457D8">
              <w:rPr>
                <w:rFonts w:ascii="Candara" w:hAnsi="Candara"/>
                <w:sz w:val="22"/>
                <w:szCs w:val="22"/>
              </w:rPr>
              <w:t xml:space="preserve">Une </w:t>
            </w:r>
            <w:r w:rsidRPr="00B457D8">
              <w:rPr>
                <w:rFonts w:ascii="Candara" w:hAnsi="Candara"/>
                <w:b/>
                <w:sz w:val="22"/>
                <w:szCs w:val="22"/>
              </w:rPr>
              <w:t>microentreprise</w:t>
            </w:r>
            <w:r w:rsidRPr="00B457D8">
              <w:rPr>
                <w:rFonts w:ascii="Candara" w:hAnsi="Candara"/>
                <w:sz w:val="22"/>
                <w:szCs w:val="22"/>
              </w:rPr>
              <w:t xml:space="preserve"> est une entreprise occupant moins de 10 personnes, et qui a un chiffre d'affaires annuel ou un total de bilan n'excédant pas 2 millions d'euros.</w:t>
            </w:r>
          </w:p>
          <w:p w:rsidR="00316E4F" w:rsidRPr="00B457D8" w:rsidRDefault="00316E4F" w:rsidP="00316E4F">
            <w:pPr>
              <w:pStyle w:val="PrformatHTML"/>
              <w:jc w:val="both"/>
              <w:rPr>
                <w:rFonts w:ascii="Candara" w:hAnsi="Candara"/>
                <w:sz w:val="22"/>
                <w:szCs w:val="22"/>
              </w:rPr>
            </w:pPr>
          </w:p>
          <w:p w:rsidR="00316E4F" w:rsidRPr="00B457D8" w:rsidRDefault="00316E4F" w:rsidP="00316E4F">
            <w:pPr>
              <w:pStyle w:val="PrformatHTML"/>
              <w:jc w:val="both"/>
            </w:pPr>
            <w:r w:rsidRPr="00B457D8">
              <w:rPr>
                <w:rFonts w:ascii="Candara" w:hAnsi="Candara"/>
                <w:sz w:val="22"/>
                <w:szCs w:val="22"/>
              </w:rPr>
              <w:t>Cette notion</w:t>
            </w:r>
            <w:r>
              <w:rPr>
                <w:rFonts w:ascii="Candara" w:hAnsi="Candara"/>
                <w:sz w:val="22"/>
                <w:szCs w:val="22"/>
              </w:rPr>
              <w:t xml:space="preserve">, utilisée à des fins d'analyse statistique et économique, diffère de </w:t>
            </w:r>
            <w:r w:rsidRPr="00B457D8">
              <w:rPr>
                <w:rFonts w:ascii="Candara" w:hAnsi="Candara"/>
                <w:sz w:val="22"/>
                <w:szCs w:val="22"/>
              </w:rPr>
              <w:t>celle du régime fiscal de la micro-entreprise et ne s'apparente pas non plus au statut de micro-entrepreneur, appelé auto-entrepreneur avant le 19 décembre 2014.</w:t>
            </w:r>
          </w:p>
        </w:tc>
        <w:tc>
          <w:tcPr>
            <w:tcW w:w="2651" w:type="dxa"/>
          </w:tcPr>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r w:rsidRPr="00B457D8">
              <w:rPr>
                <w:rFonts w:ascii="Candara" w:eastAsia="Times New Roman" w:hAnsi="Candara" w:cs="Courier New"/>
                <w:sz w:val="22"/>
                <w:szCs w:val="22"/>
                <w:lang w:eastAsia="fr-FR"/>
              </w:rPr>
              <w:t xml:space="preserve">La </w:t>
            </w:r>
            <w:r w:rsidRPr="00B457D8">
              <w:rPr>
                <w:rFonts w:ascii="Candara" w:eastAsia="Times New Roman" w:hAnsi="Candara" w:cs="Courier New"/>
                <w:b/>
                <w:sz w:val="22"/>
                <w:szCs w:val="22"/>
                <w:lang w:eastAsia="fr-FR"/>
              </w:rPr>
              <w:t>catégorie des petites et moyennes entreprises (PME)</w:t>
            </w:r>
            <w:r w:rsidRPr="00B457D8">
              <w:rPr>
                <w:rFonts w:ascii="Candara" w:eastAsia="Times New Roman" w:hAnsi="Candara" w:cs="Courier New"/>
                <w:sz w:val="22"/>
                <w:szCs w:val="22"/>
                <w:lang w:eastAsia="fr-FR"/>
              </w:rPr>
              <w:t xml:space="preserve"> est constituée des entreprises qui occupent moins de 250 personnes, et qui ont un chiffre d'affaires annuel inférieur à 50 millions d'euros ou un total de bilan n'excédant pas 43 millions d'euros.</w:t>
            </w:r>
          </w:p>
          <w:p w:rsidR="00316E4F" w:rsidRDefault="00316E4F" w:rsidP="00316E4F">
            <w:pPr>
              <w:jc w:val="both"/>
              <w:rPr>
                <w:rFonts w:ascii="Candara" w:hAnsi="Candara" w:cs="Times New Roman"/>
                <w:sz w:val="22"/>
                <w:szCs w:val="22"/>
                <w:lang w:eastAsia="fr-FR"/>
              </w:rPr>
            </w:pPr>
          </w:p>
        </w:tc>
        <w:tc>
          <w:tcPr>
            <w:tcW w:w="2652" w:type="dxa"/>
          </w:tcPr>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r w:rsidRPr="00B457D8">
              <w:rPr>
                <w:rFonts w:ascii="Candara" w:eastAsia="Times New Roman" w:hAnsi="Candara" w:cs="Courier New"/>
                <w:b/>
                <w:sz w:val="22"/>
                <w:szCs w:val="22"/>
                <w:lang w:eastAsia="fr-FR"/>
              </w:rPr>
              <w:t>Une entreprise de taille intermédiaire</w:t>
            </w:r>
            <w:r w:rsidRPr="00B457D8">
              <w:rPr>
                <w:rFonts w:ascii="Candara" w:eastAsia="Times New Roman" w:hAnsi="Candara" w:cs="Courier New"/>
                <w:sz w:val="22"/>
                <w:szCs w:val="22"/>
                <w:lang w:eastAsia="fr-FR"/>
              </w:rPr>
              <w:t xml:space="preserve"> est une entreprise qui a entre 250 et 4999 salariés, et soit un chiffre d'affaires n'excédant pas 1,5 milliards d'euros soit un total de bilan n'excédant pas 2 milliards d'euros.</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r w:rsidRPr="00B457D8">
              <w:rPr>
                <w:rFonts w:ascii="Candara" w:eastAsia="Times New Roman" w:hAnsi="Candara" w:cs="Courier New"/>
                <w:sz w:val="22"/>
                <w:szCs w:val="22"/>
                <w:lang w:eastAsia="fr-FR"/>
              </w:rPr>
              <w:t>Une entreprise qui a moins de 250 salariés, mais plus de 50 millions d'euros de chiffre d'affaires et plus de 43 millions d'euros de total de bilan est aussi considérée comme une ETI.</w:t>
            </w:r>
          </w:p>
        </w:tc>
        <w:tc>
          <w:tcPr>
            <w:tcW w:w="2652" w:type="dxa"/>
          </w:tcPr>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r w:rsidRPr="00B457D8">
              <w:rPr>
                <w:rFonts w:ascii="Candara" w:eastAsia="Times New Roman" w:hAnsi="Candara" w:cs="Courier New"/>
                <w:b/>
                <w:sz w:val="22"/>
                <w:szCs w:val="22"/>
                <w:lang w:eastAsia="fr-FR"/>
              </w:rPr>
              <w:t xml:space="preserve">Une grande entreprise est une entreprise </w:t>
            </w:r>
            <w:r w:rsidRPr="00B457D8">
              <w:rPr>
                <w:rFonts w:ascii="Candara" w:eastAsia="Times New Roman" w:hAnsi="Candara" w:cs="Courier New"/>
                <w:sz w:val="22"/>
                <w:szCs w:val="22"/>
                <w:lang w:eastAsia="fr-FR"/>
              </w:rPr>
              <w:t>qui vérifie au moins une des deux conditions suivantes :</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r w:rsidRPr="00B457D8">
              <w:rPr>
                <w:rFonts w:ascii="Candara" w:eastAsia="Times New Roman" w:hAnsi="Candara" w:cs="Courier New"/>
                <w:sz w:val="22"/>
                <w:szCs w:val="22"/>
                <w:lang w:eastAsia="fr-FR"/>
              </w:rPr>
              <w:t>- avoir au moins 5000 salariés</w:t>
            </w:r>
          </w:p>
          <w:p w:rsidR="00316E4F" w:rsidRPr="00B457D8" w:rsidRDefault="00316E4F" w:rsidP="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eastAsia="Times New Roman" w:hAnsi="Candara" w:cs="Courier New"/>
                <w:sz w:val="22"/>
                <w:szCs w:val="22"/>
                <w:lang w:eastAsia="fr-FR"/>
              </w:rPr>
            </w:pPr>
            <w:r w:rsidRPr="00B457D8">
              <w:rPr>
                <w:rFonts w:ascii="Candara" w:eastAsia="Times New Roman" w:hAnsi="Candara" w:cs="Courier New"/>
                <w:sz w:val="22"/>
                <w:szCs w:val="22"/>
                <w:lang w:eastAsia="fr-FR"/>
              </w:rPr>
              <w:t>- avoir plus de 1,5 milliards d'euros de chiffre d'affaires et plus de 2 milliards d'euros de total de bilan."</w:t>
            </w:r>
          </w:p>
          <w:p w:rsidR="00316E4F" w:rsidRDefault="00316E4F" w:rsidP="00316E4F">
            <w:pPr>
              <w:jc w:val="both"/>
              <w:rPr>
                <w:rFonts w:ascii="Candara" w:hAnsi="Candara" w:cs="Times New Roman"/>
                <w:sz w:val="22"/>
                <w:szCs w:val="22"/>
                <w:lang w:eastAsia="fr-FR"/>
              </w:rPr>
            </w:pPr>
          </w:p>
        </w:tc>
      </w:tr>
    </w:tbl>
    <w:p w:rsidR="00316E4F" w:rsidRPr="00B457D8" w:rsidRDefault="00316E4F" w:rsidP="00316E4F">
      <w:pPr>
        <w:spacing w:after="0" w:line="240" w:lineRule="auto"/>
        <w:jc w:val="right"/>
        <w:rPr>
          <w:rFonts w:ascii="Candara" w:hAnsi="Candara"/>
          <w:i/>
        </w:rPr>
      </w:pPr>
      <w:r w:rsidRPr="00B457D8">
        <w:rPr>
          <w:rFonts w:ascii="Candara" w:hAnsi="Candara"/>
          <w:i/>
        </w:rPr>
        <w:t>Site Insee</w:t>
      </w:r>
    </w:p>
    <w:p w:rsidR="00316E4F" w:rsidRDefault="00316E4F" w:rsidP="00316E4F">
      <w:pPr>
        <w:spacing w:after="0" w:line="240" w:lineRule="auto"/>
        <w:rPr>
          <w:rFonts w:ascii="Candara" w:hAnsi="Candara"/>
          <w:sz w:val="24"/>
          <w:szCs w:val="24"/>
        </w:rPr>
      </w:pPr>
      <w:r w:rsidRPr="00481CD3">
        <w:rPr>
          <w:rFonts w:ascii="Candara" w:hAnsi="Candara"/>
          <w:b/>
          <w:sz w:val="24"/>
          <w:szCs w:val="24"/>
          <w:u w:val="single"/>
        </w:rPr>
        <w:t>Q1 :</w:t>
      </w:r>
      <w:r>
        <w:rPr>
          <w:rFonts w:ascii="Candara" w:hAnsi="Candara"/>
          <w:sz w:val="24"/>
          <w:szCs w:val="24"/>
        </w:rPr>
        <w:t xml:space="preserve"> Quels sont les critères retenus pour classer les entreprises selon leur taille ?</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r w:rsidRPr="00481CD3">
        <w:rPr>
          <w:rFonts w:ascii="Candara" w:hAnsi="Candara"/>
          <w:b/>
          <w:sz w:val="24"/>
          <w:szCs w:val="24"/>
          <w:u w:val="single"/>
        </w:rPr>
        <w:t>Q2 :</w:t>
      </w:r>
      <w:r>
        <w:rPr>
          <w:rFonts w:ascii="Candara" w:hAnsi="Candara"/>
          <w:sz w:val="24"/>
          <w:szCs w:val="24"/>
        </w:rPr>
        <w:t xml:space="preserve"> Comment se mesure le chiffre d’affaires d’une entreprise ?</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r w:rsidRPr="00481CD3">
        <w:rPr>
          <w:rFonts w:ascii="Candara" w:hAnsi="Candara"/>
          <w:b/>
          <w:sz w:val="24"/>
          <w:szCs w:val="24"/>
          <w:u w:val="single"/>
        </w:rPr>
        <w:t>Q3 :</w:t>
      </w:r>
      <w:r>
        <w:rPr>
          <w:rFonts w:ascii="Candara" w:hAnsi="Candara"/>
          <w:sz w:val="24"/>
          <w:szCs w:val="24"/>
        </w:rPr>
        <w:t xml:space="preserve"> Qu’est-ce que le bilan d’une entreprise ?</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r w:rsidRPr="00481CD3">
        <w:rPr>
          <w:rFonts w:ascii="Candara" w:hAnsi="Candara"/>
          <w:b/>
          <w:sz w:val="24"/>
          <w:szCs w:val="24"/>
          <w:u w:val="single"/>
        </w:rPr>
        <w:t>Q4 :</w:t>
      </w:r>
      <w:r>
        <w:rPr>
          <w:rFonts w:ascii="Candara" w:hAnsi="Candara"/>
          <w:sz w:val="24"/>
          <w:szCs w:val="24"/>
        </w:rPr>
        <w:t xml:space="preserve"> Repérer et « stabiloter » les différents types d’entreprise.</w:t>
      </w:r>
    </w:p>
    <w:p w:rsidR="00316E4F" w:rsidRDefault="00316E4F" w:rsidP="00316E4F">
      <w:pPr>
        <w:spacing w:after="0" w:line="240" w:lineRule="auto"/>
        <w:rPr>
          <w:rFonts w:ascii="Candara" w:hAnsi="Candara"/>
          <w:sz w:val="24"/>
          <w:szCs w:val="24"/>
        </w:rPr>
      </w:pPr>
      <w:r w:rsidRPr="00481CD3">
        <w:rPr>
          <w:rFonts w:ascii="Candara" w:hAnsi="Candara"/>
          <w:b/>
          <w:sz w:val="24"/>
          <w:szCs w:val="24"/>
          <w:u w:val="single"/>
        </w:rPr>
        <w:t>Q5 :</w:t>
      </w:r>
      <w:r>
        <w:rPr>
          <w:rFonts w:ascii="Candara" w:hAnsi="Candara"/>
          <w:sz w:val="24"/>
          <w:szCs w:val="24"/>
        </w:rPr>
        <w:t xml:space="preserve"> Pouvez-vous retrouver à partir de l’activité 1, les différentes tailles qu’ont connues votre entreprise ? Quelle est sa taille aujourd’hui ? Expliquez votre réponse.</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b/>
          <w:sz w:val="24"/>
          <w:szCs w:val="24"/>
          <w:u w:val="single"/>
        </w:rPr>
      </w:pPr>
    </w:p>
    <w:p w:rsidR="00316E4F" w:rsidRDefault="00316E4F" w:rsidP="00316E4F">
      <w:pPr>
        <w:spacing w:after="0" w:line="240" w:lineRule="auto"/>
        <w:rPr>
          <w:rFonts w:ascii="Candara" w:hAnsi="Candara"/>
          <w:b/>
          <w:sz w:val="24"/>
          <w:szCs w:val="24"/>
          <w:u w:val="single"/>
        </w:rPr>
      </w:pPr>
    </w:p>
    <w:p w:rsidR="00316E4F" w:rsidRDefault="00316E4F" w:rsidP="00316E4F">
      <w:pPr>
        <w:spacing w:after="0" w:line="240" w:lineRule="auto"/>
        <w:rPr>
          <w:rFonts w:ascii="Candara" w:hAnsi="Candara"/>
          <w:b/>
          <w:sz w:val="24"/>
          <w:szCs w:val="24"/>
          <w:u w:val="single"/>
        </w:rPr>
      </w:pPr>
    </w:p>
    <w:p w:rsidR="00316E4F" w:rsidRDefault="00316E4F" w:rsidP="00316E4F">
      <w:pPr>
        <w:spacing w:after="0" w:line="240" w:lineRule="auto"/>
        <w:rPr>
          <w:rFonts w:ascii="Candara" w:hAnsi="Candara"/>
          <w:b/>
          <w:sz w:val="24"/>
          <w:szCs w:val="24"/>
          <w:u w:val="single"/>
        </w:rPr>
      </w:pPr>
    </w:p>
    <w:p w:rsidR="00316E4F" w:rsidRDefault="00316E4F" w:rsidP="00316E4F">
      <w:pPr>
        <w:spacing w:after="0" w:line="240" w:lineRule="auto"/>
        <w:rPr>
          <w:rFonts w:ascii="Candara" w:hAnsi="Candara"/>
          <w:b/>
          <w:sz w:val="24"/>
          <w:szCs w:val="24"/>
          <w:u w:val="single"/>
        </w:rPr>
      </w:pPr>
    </w:p>
    <w:p w:rsidR="00316E4F" w:rsidRDefault="00316E4F" w:rsidP="00316E4F">
      <w:pPr>
        <w:spacing w:after="0" w:line="240" w:lineRule="auto"/>
        <w:rPr>
          <w:rFonts w:ascii="Candara" w:hAnsi="Candara"/>
          <w:b/>
          <w:sz w:val="24"/>
          <w:szCs w:val="24"/>
          <w:u w:val="single"/>
        </w:rPr>
      </w:pPr>
      <w:r w:rsidRPr="00F077B6">
        <w:rPr>
          <w:rFonts w:ascii="Candara" w:hAnsi="Candara"/>
          <w:b/>
          <w:sz w:val="24"/>
          <w:szCs w:val="24"/>
          <w:u w:val="single"/>
        </w:rPr>
        <w:lastRenderedPageBreak/>
        <w:t>Document 2 : Effectif salarié selon le secteur d’activité et la catégorie d’entreprise en 2011 (en milliers)</w:t>
      </w:r>
    </w:p>
    <w:p w:rsidR="00316E4F" w:rsidRPr="00F077B6" w:rsidRDefault="00316E4F" w:rsidP="00316E4F">
      <w:pPr>
        <w:spacing w:after="0" w:line="240" w:lineRule="auto"/>
        <w:rPr>
          <w:rFonts w:ascii="Candara" w:hAnsi="Candara"/>
          <w:b/>
          <w:sz w:val="16"/>
          <w:szCs w:val="16"/>
          <w:u w:val="single"/>
        </w:rPr>
      </w:pPr>
    </w:p>
    <w:tbl>
      <w:tblPr>
        <w:tblStyle w:val="Grilledutableau"/>
        <w:tblW w:w="0" w:type="auto"/>
        <w:tblLook w:val="04A0" w:firstRow="1" w:lastRow="0" w:firstColumn="1" w:lastColumn="0" w:noHBand="0" w:noVBand="1"/>
      </w:tblPr>
      <w:tblGrid>
        <w:gridCol w:w="2614"/>
        <w:gridCol w:w="1627"/>
        <w:gridCol w:w="1991"/>
        <w:gridCol w:w="1701"/>
        <w:gridCol w:w="1560"/>
        <w:gridCol w:w="963"/>
      </w:tblGrid>
      <w:tr w:rsidR="00316E4F" w:rsidTr="00A13A9E">
        <w:tc>
          <w:tcPr>
            <w:tcW w:w="0" w:type="auto"/>
            <w:hideMark/>
          </w:tcPr>
          <w:p w:rsidR="00316E4F" w:rsidRDefault="00316E4F" w:rsidP="00316E4F">
            <w:pPr>
              <w:jc w:val="center"/>
            </w:pPr>
          </w:p>
        </w:tc>
        <w:tc>
          <w:tcPr>
            <w:tcW w:w="0" w:type="auto"/>
            <w:hideMark/>
          </w:tcPr>
          <w:p w:rsidR="00316E4F" w:rsidRDefault="00316E4F" w:rsidP="00316E4F">
            <w:pPr>
              <w:jc w:val="center"/>
              <w:rPr>
                <w:b/>
                <w:bCs/>
                <w:sz w:val="24"/>
                <w:szCs w:val="24"/>
              </w:rPr>
            </w:pPr>
            <w:r>
              <w:rPr>
                <w:b/>
                <w:bCs/>
              </w:rPr>
              <w:t>Microentreprise</w:t>
            </w:r>
          </w:p>
        </w:tc>
        <w:tc>
          <w:tcPr>
            <w:tcW w:w="1991" w:type="dxa"/>
            <w:hideMark/>
          </w:tcPr>
          <w:p w:rsidR="00316E4F" w:rsidRDefault="00316E4F" w:rsidP="00316E4F">
            <w:pPr>
              <w:jc w:val="center"/>
              <w:rPr>
                <w:b/>
                <w:bCs/>
              </w:rPr>
            </w:pPr>
            <w:r>
              <w:rPr>
                <w:b/>
                <w:bCs/>
              </w:rPr>
              <w:t>Petite ou moyenne entreprise (hors microentreprise)</w:t>
            </w:r>
          </w:p>
        </w:tc>
        <w:tc>
          <w:tcPr>
            <w:tcW w:w="1701" w:type="dxa"/>
            <w:hideMark/>
          </w:tcPr>
          <w:p w:rsidR="00316E4F" w:rsidRDefault="00316E4F" w:rsidP="00316E4F">
            <w:pPr>
              <w:jc w:val="center"/>
              <w:rPr>
                <w:b/>
                <w:bCs/>
              </w:rPr>
            </w:pPr>
            <w:r>
              <w:rPr>
                <w:b/>
                <w:bCs/>
              </w:rPr>
              <w:t>Entreprise de taille intermédiaire</w:t>
            </w:r>
          </w:p>
        </w:tc>
        <w:tc>
          <w:tcPr>
            <w:tcW w:w="1560" w:type="dxa"/>
            <w:hideMark/>
          </w:tcPr>
          <w:p w:rsidR="00316E4F" w:rsidRDefault="00316E4F" w:rsidP="00316E4F">
            <w:pPr>
              <w:jc w:val="center"/>
              <w:rPr>
                <w:b/>
                <w:bCs/>
              </w:rPr>
            </w:pPr>
            <w:r>
              <w:rPr>
                <w:b/>
                <w:bCs/>
              </w:rPr>
              <w:t>Grande entreprises</w:t>
            </w:r>
          </w:p>
        </w:tc>
        <w:tc>
          <w:tcPr>
            <w:tcW w:w="963" w:type="dxa"/>
          </w:tcPr>
          <w:p w:rsidR="00316E4F" w:rsidRDefault="00316E4F" w:rsidP="00316E4F">
            <w:pPr>
              <w:jc w:val="center"/>
              <w:rPr>
                <w:b/>
                <w:bCs/>
              </w:rPr>
            </w:pPr>
            <w:r>
              <w:rPr>
                <w:b/>
                <w:bCs/>
              </w:rPr>
              <w:t>Total</w:t>
            </w:r>
          </w:p>
        </w:tc>
      </w:tr>
      <w:tr w:rsidR="00316E4F" w:rsidTr="00A13A9E">
        <w:tc>
          <w:tcPr>
            <w:tcW w:w="0" w:type="auto"/>
            <w:hideMark/>
          </w:tcPr>
          <w:p w:rsidR="00316E4F" w:rsidRDefault="00316E4F" w:rsidP="00316E4F">
            <w:pPr>
              <w:jc w:val="center"/>
              <w:rPr>
                <w:b/>
                <w:bCs/>
              </w:rPr>
            </w:pPr>
            <w:r>
              <w:rPr>
                <w:b/>
                <w:bCs/>
              </w:rPr>
              <w:t>Industrie</w:t>
            </w:r>
          </w:p>
        </w:tc>
        <w:tc>
          <w:tcPr>
            <w:tcW w:w="0" w:type="auto"/>
            <w:hideMark/>
          </w:tcPr>
          <w:p w:rsidR="00316E4F" w:rsidRDefault="00316E4F" w:rsidP="00316E4F">
            <w:pPr>
              <w:jc w:val="center"/>
            </w:pPr>
            <w:r>
              <w:t>319</w:t>
            </w:r>
          </w:p>
        </w:tc>
        <w:tc>
          <w:tcPr>
            <w:tcW w:w="1991" w:type="dxa"/>
            <w:hideMark/>
          </w:tcPr>
          <w:p w:rsidR="00316E4F" w:rsidRDefault="00316E4F" w:rsidP="00316E4F">
            <w:pPr>
              <w:jc w:val="center"/>
            </w:pPr>
            <w:r>
              <w:t>898</w:t>
            </w:r>
          </w:p>
        </w:tc>
        <w:tc>
          <w:tcPr>
            <w:tcW w:w="1701" w:type="dxa"/>
            <w:hideMark/>
          </w:tcPr>
          <w:p w:rsidR="00316E4F" w:rsidRDefault="00316E4F" w:rsidP="00316E4F">
            <w:pPr>
              <w:jc w:val="center"/>
            </w:pPr>
            <w:r>
              <w:t>1 135</w:t>
            </w:r>
          </w:p>
        </w:tc>
        <w:tc>
          <w:tcPr>
            <w:tcW w:w="1560" w:type="dxa"/>
            <w:hideMark/>
          </w:tcPr>
          <w:p w:rsidR="00316E4F" w:rsidRDefault="00316E4F" w:rsidP="00316E4F">
            <w:pPr>
              <w:jc w:val="center"/>
            </w:pPr>
            <w:r>
              <w:t>1 199</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Construction</w:t>
            </w:r>
          </w:p>
        </w:tc>
        <w:tc>
          <w:tcPr>
            <w:tcW w:w="0" w:type="auto"/>
            <w:hideMark/>
          </w:tcPr>
          <w:p w:rsidR="00316E4F" w:rsidRPr="00F077B6" w:rsidRDefault="00316E4F" w:rsidP="00316E4F">
            <w:pPr>
              <w:jc w:val="center"/>
              <w:rPr>
                <w:b/>
              </w:rPr>
            </w:pPr>
            <w:r w:rsidRPr="00F077B6">
              <w:rPr>
                <w:b/>
              </w:rPr>
              <w:t>535</w:t>
            </w:r>
          </w:p>
        </w:tc>
        <w:tc>
          <w:tcPr>
            <w:tcW w:w="1991" w:type="dxa"/>
            <w:hideMark/>
          </w:tcPr>
          <w:p w:rsidR="00316E4F" w:rsidRDefault="00316E4F" w:rsidP="00316E4F">
            <w:pPr>
              <w:jc w:val="center"/>
            </w:pPr>
            <w:r>
              <w:t>561</w:t>
            </w:r>
          </w:p>
        </w:tc>
        <w:tc>
          <w:tcPr>
            <w:tcW w:w="1701" w:type="dxa"/>
            <w:hideMark/>
          </w:tcPr>
          <w:p w:rsidR="00316E4F" w:rsidRDefault="00316E4F" w:rsidP="00316E4F">
            <w:pPr>
              <w:jc w:val="center"/>
            </w:pPr>
            <w:r>
              <w:t>125</w:t>
            </w:r>
          </w:p>
        </w:tc>
        <w:tc>
          <w:tcPr>
            <w:tcW w:w="1560" w:type="dxa"/>
            <w:hideMark/>
          </w:tcPr>
          <w:p w:rsidR="00316E4F" w:rsidRDefault="00316E4F" w:rsidP="00316E4F">
            <w:pPr>
              <w:jc w:val="center"/>
            </w:pPr>
            <w:r>
              <w:t>307</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Commerce, transports, hébergement et restauration</w:t>
            </w:r>
          </w:p>
        </w:tc>
        <w:tc>
          <w:tcPr>
            <w:tcW w:w="0" w:type="auto"/>
            <w:hideMark/>
          </w:tcPr>
          <w:p w:rsidR="00316E4F" w:rsidRDefault="00316E4F" w:rsidP="00316E4F">
            <w:pPr>
              <w:jc w:val="center"/>
            </w:pPr>
            <w:r>
              <w:t>1 175</w:t>
            </w:r>
          </w:p>
        </w:tc>
        <w:tc>
          <w:tcPr>
            <w:tcW w:w="1991" w:type="dxa"/>
            <w:hideMark/>
          </w:tcPr>
          <w:p w:rsidR="00316E4F" w:rsidRDefault="00316E4F" w:rsidP="00316E4F">
            <w:pPr>
              <w:jc w:val="center"/>
            </w:pPr>
            <w:r>
              <w:t>1 436</w:t>
            </w:r>
          </w:p>
        </w:tc>
        <w:tc>
          <w:tcPr>
            <w:tcW w:w="1701" w:type="dxa"/>
            <w:hideMark/>
          </w:tcPr>
          <w:p w:rsidR="00316E4F" w:rsidRDefault="00316E4F" w:rsidP="00316E4F">
            <w:pPr>
              <w:jc w:val="center"/>
            </w:pPr>
            <w:r>
              <w:t>1 068</w:t>
            </w:r>
          </w:p>
        </w:tc>
        <w:tc>
          <w:tcPr>
            <w:tcW w:w="1560" w:type="dxa"/>
            <w:hideMark/>
          </w:tcPr>
          <w:p w:rsidR="00316E4F" w:rsidRDefault="00316E4F" w:rsidP="00316E4F">
            <w:pPr>
              <w:jc w:val="center"/>
            </w:pPr>
            <w:r>
              <w:t>1 608</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Information et communication</w:t>
            </w:r>
          </w:p>
        </w:tc>
        <w:tc>
          <w:tcPr>
            <w:tcW w:w="0" w:type="auto"/>
            <w:hideMark/>
          </w:tcPr>
          <w:p w:rsidR="00316E4F" w:rsidRDefault="00316E4F" w:rsidP="00316E4F">
            <w:pPr>
              <w:jc w:val="center"/>
            </w:pPr>
            <w:r>
              <w:t>65</w:t>
            </w:r>
          </w:p>
        </w:tc>
        <w:tc>
          <w:tcPr>
            <w:tcW w:w="1991" w:type="dxa"/>
            <w:hideMark/>
          </w:tcPr>
          <w:p w:rsidR="00316E4F" w:rsidRDefault="00316E4F" w:rsidP="00316E4F">
            <w:pPr>
              <w:jc w:val="center"/>
            </w:pPr>
            <w:r>
              <w:t>160</w:t>
            </w:r>
          </w:p>
        </w:tc>
        <w:tc>
          <w:tcPr>
            <w:tcW w:w="1701" w:type="dxa"/>
            <w:hideMark/>
          </w:tcPr>
          <w:p w:rsidR="00316E4F" w:rsidRDefault="00316E4F" w:rsidP="00316E4F">
            <w:pPr>
              <w:jc w:val="center"/>
            </w:pPr>
            <w:r>
              <w:t>197</w:t>
            </w:r>
          </w:p>
        </w:tc>
        <w:tc>
          <w:tcPr>
            <w:tcW w:w="1560" w:type="dxa"/>
            <w:hideMark/>
          </w:tcPr>
          <w:p w:rsidR="00316E4F" w:rsidRDefault="00316E4F" w:rsidP="00316E4F">
            <w:pPr>
              <w:jc w:val="center"/>
            </w:pPr>
            <w:r>
              <w:t>255</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Activités financières et assurances</w:t>
            </w:r>
          </w:p>
        </w:tc>
        <w:tc>
          <w:tcPr>
            <w:tcW w:w="0" w:type="auto"/>
            <w:hideMark/>
          </w:tcPr>
          <w:p w:rsidR="00316E4F" w:rsidRDefault="00316E4F" w:rsidP="00316E4F">
            <w:pPr>
              <w:jc w:val="center"/>
            </w:pPr>
            <w:r>
              <w:t>41</w:t>
            </w:r>
          </w:p>
        </w:tc>
        <w:tc>
          <w:tcPr>
            <w:tcW w:w="1991" w:type="dxa"/>
            <w:hideMark/>
          </w:tcPr>
          <w:p w:rsidR="00316E4F" w:rsidRDefault="00316E4F" w:rsidP="00316E4F">
            <w:pPr>
              <w:jc w:val="center"/>
            </w:pPr>
            <w:r>
              <w:t>38</w:t>
            </w:r>
          </w:p>
        </w:tc>
        <w:tc>
          <w:tcPr>
            <w:tcW w:w="1701" w:type="dxa"/>
            <w:hideMark/>
          </w:tcPr>
          <w:p w:rsidR="00316E4F" w:rsidRPr="00F077B6" w:rsidRDefault="00316E4F" w:rsidP="00316E4F">
            <w:pPr>
              <w:jc w:val="center"/>
              <w:rPr>
                <w:b/>
              </w:rPr>
            </w:pPr>
            <w:r w:rsidRPr="00F077B6">
              <w:rPr>
                <w:b/>
              </w:rPr>
              <w:t>74</w:t>
            </w:r>
          </w:p>
        </w:tc>
        <w:tc>
          <w:tcPr>
            <w:tcW w:w="1560" w:type="dxa"/>
            <w:hideMark/>
          </w:tcPr>
          <w:p w:rsidR="00316E4F" w:rsidRDefault="00316E4F" w:rsidP="00316E4F">
            <w:pPr>
              <w:jc w:val="center"/>
            </w:pPr>
            <w:r>
              <w:t>645</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Activités Immobilières</w:t>
            </w:r>
          </w:p>
        </w:tc>
        <w:tc>
          <w:tcPr>
            <w:tcW w:w="0" w:type="auto"/>
            <w:hideMark/>
          </w:tcPr>
          <w:p w:rsidR="00316E4F" w:rsidRDefault="00316E4F" w:rsidP="00316E4F">
            <w:pPr>
              <w:jc w:val="center"/>
            </w:pPr>
            <w:r>
              <w:t>68</w:t>
            </w:r>
          </w:p>
        </w:tc>
        <w:tc>
          <w:tcPr>
            <w:tcW w:w="1991" w:type="dxa"/>
            <w:hideMark/>
          </w:tcPr>
          <w:p w:rsidR="00316E4F" w:rsidRDefault="00316E4F" w:rsidP="00316E4F">
            <w:pPr>
              <w:jc w:val="center"/>
            </w:pPr>
            <w:r>
              <w:t>59</w:t>
            </w:r>
          </w:p>
        </w:tc>
        <w:tc>
          <w:tcPr>
            <w:tcW w:w="1701" w:type="dxa"/>
            <w:hideMark/>
          </w:tcPr>
          <w:p w:rsidR="00316E4F" w:rsidRDefault="00316E4F" w:rsidP="00316E4F">
            <w:pPr>
              <w:jc w:val="center"/>
            </w:pPr>
            <w:r>
              <w:t>74</w:t>
            </w:r>
          </w:p>
        </w:tc>
        <w:tc>
          <w:tcPr>
            <w:tcW w:w="1560" w:type="dxa"/>
            <w:hideMark/>
          </w:tcPr>
          <w:p w:rsidR="00316E4F" w:rsidRDefault="00316E4F" w:rsidP="00316E4F">
            <w:pPr>
              <w:jc w:val="center"/>
            </w:pPr>
            <w:r>
              <w:t>6</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proofErr w:type="spellStart"/>
            <w:r>
              <w:rPr>
                <w:b/>
                <w:bCs/>
              </w:rPr>
              <w:t>Act</w:t>
            </w:r>
            <w:proofErr w:type="spellEnd"/>
            <w:r>
              <w:rPr>
                <w:b/>
                <w:bCs/>
              </w:rPr>
              <w:t xml:space="preserve">. spé. scient. </w:t>
            </w:r>
            <w:proofErr w:type="gramStart"/>
            <w:r>
              <w:rPr>
                <w:b/>
                <w:bCs/>
              </w:rPr>
              <w:t>et</w:t>
            </w:r>
            <w:proofErr w:type="gramEnd"/>
            <w:r>
              <w:rPr>
                <w:b/>
                <w:bCs/>
              </w:rPr>
              <w:t xml:space="preserve"> </w:t>
            </w:r>
            <w:proofErr w:type="spellStart"/>
            <w:r>
              <w:rPr>
                <w:b/>
                <w:bCs/>
              </w:rPr>
              <w:t>tech</w:t>
            </w:r>
            <w:proofErr w:type="spellEnd"/>
            <w:r>
              <w:rPr>
                <w:b/>
                <w:bCs/>
              </w:rPr>
              <w:t xml:space="preserve">., </w:t>
            </w:r>
            <w:proofErr w:type="spellStart"/>
            <w:r>
              <w:rPr>
                <w:b/>
                <w:bCs/>
              </w:rPr>
              <w:t>serv</w:t>
            </w:r>
            <w:proofErr w:type="spellEnd"/>
            <w:r>
              <w:rPr>
                <w:b/>
                <w:bCs/>
              </w:rPr>
              <w:t xml:space="preserve">. </w:t>
            </w:r>
            <w:proofErr w:type="spellStart"/>
            <w:proofErr w:type="gramStart"/>
            <w:r>
              <w:rPr>
                <w:b/>
                <w:bCs/>
              </w:rPr>
              <w:t>adm</w:t>
            </w:r>
            <w:proofErr w:type="spellEnd"/>
            <w:proofErr w:type="gramEnd"/>
            <w:r>
              <w:rPr>
                <w:b/>
                <w:bCs/>
              </w:rPr>
              <w:t xml:space="preserve">. </w:t>
            </w:r>
            <w:proofErr w:type="gramStart"/>
            <w:r>
              <w:rPr>
                <w:b/>
                <w:bCs/>
              </w:rPr>
              <w:t>et</w:t>
            </w:r>
            <w:proofErr w:type="gramEnd"/>
            <w:r>
              <w:rPr>
                <w:b/>
                <w:bCs/>
              </w:rPr>
              <w:t xml:space="preserve"> soutien</w:t>
            </w:r>
          </w:p>
        </w:tc>
        <w:tc>
          <w:tcPr>
            <w:tcW w:w="0" w:type="auto"/>
            <w:hideMark/>
          </w:tcPr>
          <w:p w:rsidR="00316E4F" w:rsidRDefault="00316E4F" w:rsidP="00316E4F">
            <w:pPr>
              <w:jc w:val="center"/>
            </w:pPr>
            <w:r>
              <w:t>404</w:t>
            </w:r>
          </w:p>
        </w:tc>
        <w:tc>
          <w:tcPr>
            <w:tcW w:w="1991" w:type="dxa"/>
            <w:hideMark/>
          </w:tcPr>
          <w:p w:rsidR="00316E4F" w:rsidRDefault="00316E4F" w:rsidP="00316E4F">
            <w:pPr>
              <w:jc w:val="center"/>
            </w:pPr>
            <w:r>
              <w:t>645</w:t>
            </w:r>
          </w:p>
        </w:tc>
        <w:tc>
          <w:tcPr>
            <w:tcW w:w="1701" w:type="dxa"/>
            <w:hideMark/>
          </w:tcPr>
          <w:p w:rsidR="00316E4F" w:rsidRDefault="00316E4F" w:rsidP="00316E4F">
            <w:pPr>
              <w:jc w:val="center"/>
            </w:pPr>
            <w:r>
              <w:t>450</w:t>
            </w:r>
          </w:p>
        </w:tc>
        <w:tc>
          <w:tcPr>
            <w:tcW w:w="1560" w:type="dxa"/>
            <w:hideMark/>
          </w:tcPr>
          <w:p w:rsidR="00316E4F" w:rsidRDefault="00316E4F" w:rsidP="00316E4F">
            <w:pPr>
              <w:jc w:val="center"/>
            </w:pPr>
            <w:r>
              <w:t>354</w:t>
            </w:r>
          </w:p>
        </w:tc>
        <w:tc>
          <w:tcPr>
            <w:tcW w:w="963" w:type="dxa"/>
          </w:tcPr>
          <w:p w:rsidR="00316E4F" w:rsidRDefault="00316E4F" w:rsidP="00316E4F">
            <w:pPr>
              <w:jc w:val="center"/>
            </w:pPr>
          </w:p>
        </w:tc>
      </w:tr>
      <w:tr w:rsidR="00316E4F" w:rsidTr="00A13A9E">
        <w:tc>
          <w:tcPr>
            <w:tcW w:w="0" w:type="auto"/>
            <w:hideMark/>
          </w:tcPr>
          <w:p w:rsidR="00316E4F" w:rsidRDefault="00316E4F" w:rsidP="00316E4F">
            <w:pPr>
              <w:jc w:val="center"/>
              <w:rPr>
                <w:b/>
                <w:bCs/>
              </w:rPr>
            </w:pPr>
            <w:proofErr w:type="spellStart"/>
            <w:r>
              <w:rPr>
                <w:b/>
                <w:bCs/>
              </w:rPr>
              <w:t>Act</w:t>
            </w:r>
            <w:proofErr w:type="spellEnd"/>
            <w:r>
              <w:rPr>
                <w:b/>
                <w:bCs/>
              </w:rPr>
              <w:t xml:space="preserve">. </w:t>
            </w:r>
            <w:proofErr w:type="spellStart"/>
            <w:r>
              <w:rPr>
                <w:b/>
                <w:bCs/>
              </w:rPr>
              <w:t>immo</w:t>
            </w:r>
            <w:proofErr w:type="spellEnd"/>
            <w:r>
              <w:rPr>
                <w:b/>
                <w:bCs/>
              </w:rPr>
              <w:t xml:space="preserve">. ; </w:t>
            </w:r>
            <w:proofErr w:type="spellStart"/>
            <w:r>
              <w:rPr>
                <w:b/>
                <w:bCs/>
              </w:rPr>
              <w:t>enseig</w:t>
            </w:r>
            <w:proofErr w:type="spellEnd"/>
            <w:r>
              <w:rPr>
                <w:b/>
                <w:bCs/>
              </w:rPr>
              <w:t xml:space="preserve">., santé humaine et </w:t>
            </w:r>
            <w:proofErr w:type="spellStart"/>
            <w:r>
              <w:rPr>
                <w:b/>
                <w:bCs/>
              </w:rPr>
              <w:t>act</w:t>
            </w:r>
            <w:proofErr w:type="spellEnd"/>
            <w:r>
              <w:rPr>
                <w:b/>
                <w:bCs/>
              </w:rPr>
              <w:t xml:space="preserve">. soc. ; autres </w:t>
            </w:r>
            <w:proofErr w:type="spellStart"/>
            <w:r>
              <w:rPr>
                <w:b/>
                <w:bCs/>
              </w:rPr>
              <w:t>act</w:t>
            </w:r>
            <w:proofErr w:type="spellEnd"/>
            <w:r>
              <w:rPr>
                <w:b/>
                <w:bCs/>
              </w:rPr>
              <w:t xml:space="preserve">. de </w:t>
            </w:r>
            <w:proofErr w:type="spellStart"/>
            <w:r>
              <w:rPr>
                <w:b/>
                <w:bCs/>
              </w:rPr>
              <w:t>serv</w:t>
            </w:r>
            <w:proofErr w:type="spellEnd"/>
            <w:r>
              <w:rPr>
                <w:b/>
                <w:bCs/>
              </w:rPr>
              <w:t>.</w:t>
            </w:r>
          </w:p>
        </w:tc>
        <w:tc>
          <w:tcPr>
            <w:tcW w:w="0" w:type="auto"/>
            <w:hideMark/>
          </w:tcPr>
          <w:p w:rsidR="00316E4F" w:rsidRDefault="00316E4F" w:rsidP="00316E4F">
            <w:pPr>
              <w:jc w:val="center"/>
            </w:pPr>
            <w:r>
              <w:t>317</w:t>
            </w:r>
          </w:p>
        </w:tc>
        <w:tc>
          <w:tcPr>
            <w:tcW w:w="1991" w:type="dxa"/>
            <w:hideMark/>
          </w:tcPr>
          <w:p w:rsidR="00316E4F" w:rsidRDefault="00316E4F" w:rsidP="00316E4F">
            <w:pPr>
              <w:jc w:val="center"/>
            </w:pPr>
            <w:r>
              <w:t>355</w:t>
            </w:r>
          </w:p>
        </w:tc>
        <w:tc>
          <w:tcPr>
            <w:tcW w:w="1701" w:type="dxa"/>
            <w:hideMark/>
          </w:tcPr>
          <w:p w:rsidR="00316E4F" w:rsidRDefault="00316E4F" w:rsidP="00316E4F">
            <w:pPr>
              <w:jc w:val="center"/>
            </w:pPr>
            <w:r>
              <w:t>241</w:t>
            </w:r>
          </w:p>
        </w:tc>
        <w:tc>
          <w:tcPr>
            <w:tcW w:w="1560" w:type="dxa"/>
            <w:hideMark/>
          </w:tcPr>
          <w:p w:rsidR="00316E4F" w:rsidRPr="00F077B6" w:rsidRDefault="00316E4F" w:rsidP="00316E4F">
            <w:pPr>
              <w:jc w:val="center"/>
              <w:rPr>
                <w:b/>
              </w:rPr>
            </w:pPr>
            <w:r w:rsidRPr="00F077B6">
              <w:rPr>
                <w:b/>
              </w:rPr>
              <w:t>117</w:t>
            </w:r>
          </w:p>
        </w:tc>
        <w:tc>
          <w:tcPr>
            <w:tcW w:w="963" w:type="dxa"/>
          </w:tcPr>
          <w:p w:rsidR="00316E4F" w:rsidRDefault="00316E4F" w:rsidP="00316E4F">
            <w:pPr>
              <w:jc w:val="center"/>
            </w:pPr>
          </w:p>
        </w:tc>
      </w:tr>
      <w:tr w:rsidR="00316E4F" w:rsidTr="00A13A9E">
        <w:tc>
          <w:tcPr>
            <w:tcW w:w="0" w:type="auto"/>
          </w:tcPr>
          <w:p w:rsidR="00316E4F" w:rsidRDefault="00316E4F" w:rsidP="00316E4F">
            <w:pPr>
              <w:jc w:val="center"/>
              <w:rPr>
                <w:b/>
                <w:bCs/>
              </w:rPr>
            </w:pPr>
            <w:r>
              <w:rPr>
                <w:b/>
                <w:bCs/>
              </w:rPr>
              <w:t>Total</w:t>
            </w:r>
          </w:p>
        </w:tc>
        <w:tc>
          <w:tcPr>
            <w:tcW w:w="0" w:type="auto"/>
          </w:tcPr>
          <w:p w:rsidR="00316E4F" w:rsidRDefault="00316E4F" w:rsidP="00316E4F">
            <w:pPr>
              <w:jc w:val="center"/>
            </w:pPr>
          </w:p>
          <w:p w:rsidR="00316E4F" w:rsidRDefault="00316E4F" w:rsidP="00316E4F">
            <w:pPr>
              <w:jc w:val="center"/>
            </w:pPr>
          </w:p>
        </w:tc>
        <w:tc>
          <w:tcPr>
            <w:tcW w:w="1991" w:type="dxa"/>
          </w:tcPr>
          <w:p w:rsidR="00316E4F" w:rsidRDefault="00316E4F" w:rsidP="00316E4F">
            <w:pPr>
              <w:jc w:val="center"/>
            </w:pPr>
          </w:p>
        </w:tc>
        <w:tc>
          <w:tcPr>
            <w:tcW w:w="1701" w:type="dxa"/>
          </w:tcPr>
          <w:p w:rsidR="00316E4F" w:rsidRDefault="00316E4F" w:rsidP="00316E4F">
            <w:pPr>
              <w:jc w:val="center"/>
            </w:pPr>
          </w:p>
        </w:tc>
        <w:tc>
          <w:tcPr>
            <w:tcW w:w="1560" w:type="dxa"/>
          </w:tcPr>
          <w:p w:rsidR="00316E4F" w:rsidRDefault="00316E4F" w:rsidP="00316E4F">
            <w:pPr>
              <w:jc w:val="center"/>
            </w:pPr>
          </w:p>
        </w:tc>
        <w:tc>
          <w:tcPr>
            <w:tcW w:w="963" w:type="dxa"/>
          </w:tcPr>
          <w:p w:rsidR="00316E4F" w:rsidRDefault="00316E4F" w:rsidP="00316E4F">
            <w:pPr>
              <w:jc w:val="center"/>
            </w:pPr>
          </w:p>
        </w:tc>
      </w:tr>
    </w:tbl>
    <w:p w:rsidR="00316E4F" w:rsidRPr="002473B7" w:rsidRDefault="00316E4F" w:rsidP="00316E4F">
      <w:pPr>
        <w:spacing w:after="0" w:line="240" w:lineRule="auto"/>
        <w:rPr>
          <w:i/>
          <w:sz w:val="18"/>
          <w:szCs w:val="18"/>
        </w:rPr>
      </w:pPr>
      <w:r w:rsidRPr="002473B7">
        <w:rPr>
          <w:i/>
          <w:sz w:val="18"/>
          <w:szCs w:val="18"/>
        </w:rPr>
        <w:t xml:space="preserve">Champ : France, entreprises (hors autoentrepreneurs) non agricoles, y compris activités financières et assurances et hors administrations publiques. </w:t>
      </w:r>
      <w:r>
        <w:rPr>
          <w:i/>
          <w:sz w:val="18"/>
          <w:szCs w:val="18"/>
        </w:rPr>
        <w:t xml:space="preserve"> </w:t>
      </w:r>
      <w:r w:rsidRPr="002473B7">
        <w:rPr>
          <w:i/>
          <w:sz w:val="18"/>
          <w:szCs w:val="18"/>
        </w:rPr>
        <w:t xml:space="preserve">Source : Insee, </w:t>
      </w:r>
      <w:proofErr w:type="spellStart"/>
      <w:r w:rsidRPr="002473B7">
        <w:rPr>
          <w:i/>
          <w:sz w:val="18"/>
          <w:szCs w:val="18"/>
        </w:rPr>
        <w:t>Esane</w:t>
      </w:r>
      <w:proofErr w:type="spellEnd"/>
      <w:r w:rsidRPr="002473B7">
        <w:rPr>
          <w:i/>
          <w:sz w:val="18"/>
          <w:szCs w:val="18"/>
        </w:rPr>
        <w:t xml:space="preserve"> et </w:t>
      </w:r>
      <w:proofErr w:type="spellStart"/>
      <w:r w:rsidRPr="002473B7">
        <w:rPr>
          <w:i/>
          <w:sz w:val="18"/>
          <w:szCs w:val="18"/>
        </w:rPr>
        <w:t>Lifi</w:t>
      </w:r>
      <w:proofErr w:type="spellEnd"/>
      <w:r w:rsidRPr="002473B7">
        <w:rPr>
          <w:i/>
          <w:sz w:val="18"/>
          <w:szCs w:val="18"/>
        </w:rPr>
        <w:t xml:space="preserve"> 2011.</w:t>
      </w:r>
    </w:p>
    <w:p w:rsidR="00316E4F" w:rsidRPr="002473B7" w:rsidRDefault="00316E4F" w:rsidP="00316E4F">
      <w:pPr>
        <w:spacing w:after="0" w:line="240" w:lineRule="auto"/>
        <w:rPr>
          <w:rFonts w:ascii="Candara" w:hAnsi="Candara"/>
          <w:sz w:val="16"/>
          <w:szCs w:val="16"/>
        </w:rPr>
      </w:pPr>
    </w:p>
    <w:p w:rsidR="00316E4F" w:rsidRDefault="00316E4F" w:rsidP="00316E4F">
      <w:pPr>
        <w:spacing w:after="0" w:line="240" w:lineRule="auto"/>
        <w:rPr>
          <w:rFonts w:ascii="Candara" w:hAnsi="Candara"/>
          <w:sz w:val="24"/>
          <w:szCs w:val="24"/>
        </w:rPr>
      </w:pPr>
      <w:r w:rsidRPr="00F077B6">
        <w:rPr>
          <w:rFonts w:ascii="Candara" w:hAnsi="Candara"/>
          <w:b/>
          <w:sz w:val="24"/>
          <w:szCs w:val="24"/>
          <w:u w:val="single"/>
        </w:rPr>
        <w:t>Q1 :</w:t>
      </w:r>
      <w:r>
        <w:rPr>
          <w:rFonts w:ascii="Candara" w:hAnsi="Candara"/>
          <w:sz w:val="24"/>
          <w:szCs w:val="24"/>
        </w:rPr>
        <w:t xml:space="preserve"> Présentez le document.</w:t>
      </w:r>
    </w:p>
    <w:p w:rsidR="00316E4F" w:rsidRDefault="00316E4F" w:rsidP="00316E4F">
      <w:pPr>
        <w:spacing w:after="0" w:line="240" w:lineRule="auto"/>
        <w:rPr>
          <w:rFonts w:ascii="Candara" w:hAnsi="Candara"/>
          <w:sz w:val="24"/>
          <w:szCs w:val="24"/>
        </w:rPr>
      </w:pPr>
      <w:r w:rsidRPr="00F077B6">
        <w:rPr>
          <w:rFonts w:ascii="Candara" w:hAnsi="Candara"/>
          <w:b/>
          <w:sz w:val="24"/>
          <w:szCs w:val="24"/>
          <w:u w:val="single"/>
        </w:rPr>
        <w:t>Q2 :</w:t>
      </w:r>
      <w:r>
        <w:rPr>
          <w:rFonts w:ascii="Candara" w:hAnsi="Candara"/>
          <w:sz w:val="24"/>
          <w:szCs w:val="24"/>
        </w:rPr>
        <w:t xml:space="preserve"> Faites une phrase avec les données en gras.</w:t>
      </w:r>
    </w:p>
    <w:p w:rsidR="00316E4F" w:rsidRDefault="00316E4F" w:rsidP="00316E4F">
      <w:pPr>
        <w:spacing w:after="0" w:line="240" w:lineRule="auto"/>
        <w:rPr>
          <w:rFonts w:ascii="Candara" w:hAnsi="Candara"/>
          <w:sz w:val="24"/>
          <w:szCs w:val="24"/>
        </w:rPr>
      </w:pPr>
      <w:r w:rsidRPr="00F077B6">
        <w:rPr>
          <w:rFonts w:ascii="Candara" w:hAnsi="Candara"/>
          <w:b/>
          <w:sz w:val="24"/>
          <w:szCs w:val="24"/>
          <w:u w:val="single"/>
        </w:rPr>
        <w:t>Q3 :</w:t>
      </w:r>
      <w:r>
        <w:rPr>
          <w:rFonts w:ascii="Candara" w:hAnsi="Candara"/>
          <w:sz w:val="24"/>
          <w:szCs w:val="24"/>
        </w:rPr>
        <w:t xml:space="preserve"> Complétez la ligne et la colonne « total </w:t>
      </w:r>
    </w:p>
    <w:p w:rsidR="00316E4F" w:rsidRDefault="00316E4F" w:rsidP="00316E4F">
      <w:pPr>
        <w:spacing w:after="0" w:line="240" w:lineRule="auto"/>
        <w:rPr>
          <w:rFonts w:ascii="Candara" w:hAnsi="Candara"/>
          <w:sz w:val="24"/>
          <w:szCs w:val="24"/>
        </w:rPr>
      </w:pPr>
      <w:r w:rsidRPr="00F077B6">
        <w:rPr>
          <w:rFonts w:ascii="Candara" w:hAnsi="Candara"/>
          <w:b/>
          <w:sz w:val="24"/>
          <w:szCs w:val="24"/>
          <w:u w:val="single"/>
        </w:rPr>
        <w:t>Q4 :</w:t>
      </w:r>
      <w:r>
        <w:rPr>
          <w:rFonts w:ascii="Candara" w:hAnsi="Candara"/>
          <w:sz w:val="24"/>
          <w:szCs w:val="24"/>
        </w:rPr>
        <w:t xml:space="preserve"> Complétez les tableaux suivants (il s’agit de calculs de parts) puis établissez des conclusions</w:t>
      </w:r>
    </w:p>
    <w:tbl>
      <w:tblPr>
        <w:tblStyle w:val="Grilledutableau"/>
        <w:tblW w:w="0" w:type="auto"/>
        <w:tblLook w:val="04A0" w:firstRow="1" w:lastRow="0" w:firstColumn="1" w:lastColumn="0" w:noHBand="0" w:noVBand="1"/>
      </w:tblPr>
      <w:tblGrid>
        <w:gridCol w:w="2614"/>
        <w:gridCol w:w="1627"/>
        <w:gridCol w:w="1991"/>
        <w:gridCol w:w="1701"/>
        <w:gridCol w:w="1560"/>
        <w:gridCol w:w="963"/>
      </w:tblGrid>
      <w:tr w:rsidR="00316E4F" w:rsidTr="00A13A9E">
        <w:tc>
          <w:tcPr>
            <w:tcW w:w="0" w:type="auto"/>
            <w:hideMark/>
          </w:tcPr>
          <w:p w:rsidR="00316E4F" w:rsidRDefault="00316E4F" w:rsidP="00316E4F">
            <w:pPr>
              <w:jc w:val="center"/>
            </w:pPr>
          </w:p>
          <w:p w:rsidR="00316E4F" w:rsidRDefault="00316E4F" w:rsidP="00316E4F">
            <w:pPr>
              <w:jc w:val="center"/>
            </w:pPr>
            <w:r>
              <w:t xml:space="preserve">En pourcentage </w:t>
            </w:r>
          </w:p>
        </w:tc>
        <w:tc>
          <w:tcPr>
            <w:tcW w:w="0" w:type="auto"/>
            <w:hideMark/>
          </w:tcPr>
          <w:p w:rsidR="00316E4F" w:rsidRDefault="00316E4F" w:rsidP="00316E4F">
            <w:pPr>
              <w:jc w:val="center"/>
              <w:rPr>
                <w:b/>
                <w:bCs/>
                <w:sz w:val="24"/>
                <w:szCs w:val="24"/>
              </w:rPr>
            </w:pPr>
            <w:r>
              <w:rPr>
                <w:b/>
                <w:bCs/>
              </w:rPr>
              <w:t>Microentreprise</w:t>
            </w:r>
          </w:p>
        </w:tc>
        <w:tc>
          <w:tcPr>
            <w:tcW w:w="1991" w:type="dxa"/>
            <w:hideMark/>
          </w:tcPr>
          <w:p w:rsidR="00316E4F" w:rsidRDefault="00316E4F" w:rsidP="00316E4F">
            <w:pPr>
              <w:jc w:val="center"/>
              <w:rPr>
                <w:b/>
                <w:bCs/>
              </w:rPr>
            </w:pPr>
            <w:r>
              <w:rPr>
                <w:b/>
                <w:bCs/>
              </w:rPr>
              <w:t>Petite ou moyenne entreprise (hors microentreprise)</w:t>
            </w:r>
          </w:p>
        </w:tc>
        <w:tc>
          <w:tcPr>
            <w:tcW w:w="1701" w:type="dxa"/>
            <w:hideMark/>
          </w:tcPr>
          <w:p w:rsidR="00316E4F" w:rsidRDefault="00316E4F" w:rsidP="00316E4F">
            <w:pPr>
              <w:jc w:val="center"/>
              <w:rPr>
                <w:b/>
                <w:bCs/>
              </w:rPr>
            </w:pPr>
            <w:r>
              <w:rPr>
                <w:b/>
                <w:bCs/>
              </w:rPr>
              <w:t>Entreprise de taille intermédiaire</w:t>
            </w:r>
          </w:p>
        </w:tc>
        <w:tc>
          <w:tcPr>
            <w:tcW w:w="1560" w:type="dxa"/>
            <w:hideMark/>
          </w:tcPr>
          <w:p w:rsidR="00316E4F" w:rsidRDefault="00316E4F" w:rsidP="00316E4F">
            <w:pPr>
              <w:jc w:val="center"/>
              <w:rPr>
                <w:b/>
                <w:bCs/>
              </w:rPr>
            </w:pPr>
            <w:r>
              <w:rPr>
                <w:b/>
                <w:bCs/>
              </w:rPr>
              <w:t>Grande entreprises</w:t>
            </w:r>
          </w:p>
        </w:tc>
        <w:tc>
          <w:tcPr>
            <w:tcW w:w="963" w:type="dxa"/>
          </w:tcPr>
          <w:p w:rsidR="00316E4F" w:rsidRDefault="00316E4F" w:rsidP="00316E4F">
            <w:pPr>
              <w:jc w:val="center"/>
              <w:rPr>
                <w:b/>
                <w:bCs/>
              </w:rPr>
            </w:pPr>
            <w:r>
              <w:rPr>
                <w:b/>
                <w:bCs/>
              </w:rPr>
              <w:t>Total</w:t>
            </w:r>
          </w:p>
        </w:tc>
      </w:tr>
      <w:tr w:rsidR="00316E4F" w:rsidTr="00A13A9E">
        <w:tc>
          <w:tcPr>
            <w:tcW w:w="0" w:type="auto"/>
            <w:hideMark/>
          </w:tcPr>
          <w:p w:rsidR="00316E4F" w:rsidRDefault="00316E4F" w:rsidP="00316E4F">
            <w:pPr>
              <w:jc w:val="center"/>
              <w:rPr>
                <w:b/>
                <w:bCs/>
              </w:rPr>
            </w:pPr>
            <w:r>
              <w:rPr>
                <w:b/>
                <w:bCs/>
              </w:rPr>
              <w:t>Industrie</w:t>
            </w:r>
          </w:p>
        </w:tc>
        <w:tc>
          <w:tcPr>
            <w:tcW w:w="0" w:type="auto"/>
            <w:hideMark/>
          </w:tcPr>
          <w:p w:rsidR="00316E4F" w:rsidRDefault="00316E4F" w:rsidP="00316E4F">
            <w:pPr>
              <w:jc w:val="center"/>
            </w:pPr>
          </w:p>
        </w:tc>
        <w:tc>
          <w:tcPr>
            <w:tcW w:w="1991" w:type="dxa"/>
            <w:hideMark/>
          </w:tcPr>
          <w:p w:rsidR="00316E4F" w:rsidRDefault="00316E4F" w:rsidP="00316E4F"/>
        </w:tc>
        <w:tc>
          <w:tcPr>
            <w:tcW w:w="1701" w:type="dxa"/>
            <w:hideMark/>
          </w:tcPr>
          <w:p w:rsidR="00316E4F" w:rsidRDefault="00316E4F" w:rsidP="00316E4F">
            <w:pPr>
              <w:jc w:val="center"/>
            </w:pPr>
          </w:p>
        </w:tc>
        <w:tc>
          <w:tcPr>
            <w:tcW w:w="1560" w:type="dxa"/>
            <w:hideMark/>
          </w:tcPr>
          <w:p w:rsidR="00316E4F" w:rsidRDefault="00316E4F" w:rsidP="00316E4F"/>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r>
              <w:rPr>
                <w:b/>
                <w:bCs/>
              </w:rPr>
              <w:t>Construction</w:t>
            </w:r>
          </w:p>
        </w:tc>
        <w:tc>
          <w:tcPr>
            <w:tcW w:w="0" w:type="auto"/>
            <w:hideMark/>
          </w:tcPr>
          <w:p w:rsidR="00316E4F" w:rsidRPr="00F077B6" w:rsidRDefault="00316E4F" w:rsidP="00316E4F">
            <w:pPr>
              <w:jc w:val="center"/>
              <w:rPr>
                <w:b/>
              </w:rPr>
            </w:pPr>
          </w:p>
        </w:tc>
        <w:tc>
          <w:tcPr>
            <w:tcW w:w="1991" w:type="dxa"/>
            <w:hideMark/>
          </w:tcPr>
          <w:p w:rsidR="00316E4F" w:rsidRDefault="00316E4F" w:rsidP="00316E4F"/>
        </w:tc>
        <w:tc>
          <w:tcPr>
            <w:tcW w:w="1701" w:type="dxa"/>
            <w:hideMark/>
          </w:tcPr>
          <w:p w:rsidR="00316E4F" w:rsidRDefault="00316E4F" w:rsidP="00316E4F">
            <w:pPr>
              <w:jc w:val="center"/>
            </w:pPr>
          </w:p>
        </w:tc>
        <w:tc>
          <w:tcPr>
            <w:tcW w:w="1560" w:type="dxa"/>
            <w:hideMark/>
          </w:tcPr>
          <w:p w:rsidR="00316E4F" w:rsidRDefault="00316E4F" w:rsidP="00316E4F"/>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r>
              <w:rPr>
                <w:b/>
                <w:bCs/>
              </w:rPr>
              <w:t>Commerce, transports, hébergement et restauration</w:t>
            </w:r>
          </w:p>
        </w:tc>
        <w:tc>
          <w:tcPr>
            <w:tcW w:w="0" w:type="auto"/>
            <w:hideMark/>
          </w:tcPr>
          <w:p w:rsidR="00316E4F" w:rsidRDefault="00316E4F" w:rsidP="00316E4F">
            <w:pPr>
              <w:jc w:val="center"/>
            </w:pPr>
          </w:p>
        </w:tc>
        <w:tc>
          <w:tcPr>
            <w:tcW w:w="1991" w:type="dxa"/>
            <w:hideMark/>
          </w:tcPr>
          <w:p w:rsidR="00316E4F" w:rsidRDefault="00316E4F" w:rsidP="00316E4F"/>
        </w:tc>
        <w:tc>
          <w:tcPr>
            <w:tcW w:w="1701" w:type="dxa"/>
            <w:hideMark/>
          </w:tcPr>
          <w:p w:rsidR="00316E4F" w:rsidRDefault="00316E4F" w:rsidP="00316E4F">
            <w:pPr>
              <w:jc w:val="center"/>
            </w:pPr>
          </w:p>
        </w:tc>
        <w:tc>
          <w:tcPr>
            <w:tcW w:w="1560" w:type="dxa"/>
            <w:hideMark/>
          </w:tcPr>
          <w:p w:rsidR="00316E4F" w:rsidRDefault="00316E4F" w:rsidP="00316E4F">
            <w:pPr>
              <w:jc w:val="center"/>
            </w:pPr>
          </w:p>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r>
              <w:rPr>
                <w:b/>
                <w:bCs/>
              </w:rPr>
              <w:t>Information et communication</w:t>
            </w:r>
          </w:p>
        </w:tc>
        <w:tc>
          <w:tcPr>
            <w:tcW w:w="0" w:type="auto"/>
            <w:hideMark/>
          </w:tcPr>
          <w:p w:rsidR="00316E4F" w:rsidRDefault="00316E4F" w:rsidP="00316E4F">
            <w:pPr>
              <w:jc w:val="center"/>
            </w:pPr>
          </w:p>
        </w:tc>
        <w:tc>
          <w:tcPr>
            <w:tcW w:w="1991" w:type="dxa"/>
            <w:hideMark/>
          </w:tcPr>
          <w:p w:rsidR="00316E4F" w:rsidRDefault="00316E4F" w:rsidP="00316E4F">
            <w:pPr>
              <w:jc w:val="center"/>
            </w:pPr>
          </w:p>
        </w:tc>
        <w:tc>
          <w:tcPr>
            <w:tcW w:w="1701" w:type="dxa"/>
            <w:hideMark/>
          </w:tcPr>
          <w:p w:rsidR="00316E4F" w:rsidRDefault="00316E4F" w:rsidP="00316E4F">
            <w:pPr>
              <w:jc w:val="center"/>
            </w:pPr>
          </w:p>
        </w:tc>
        <w:tc>
          <w:tcPr>
            <w:tcW w:w="1560" w:type="dxa"/>
            <w:hideMark/>
          </w:tcPr>
          <w:p w:rsidR="00316E4F" w:rsidRDefault="00316E4F" w:rsidP="00316E4F">
            <w:pPr>
              <w:jc w:val="center"/>
            </w:pPr>
          </w:p>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r>
              <w:rPr>
                <w:b/>
                <w:bCs/>
              </w:rPr>
              <w:t>Activités financières et assurances</w:t>
            </w:r>
          </w:p>
        </w:tc>
        <w:tc>
          <w:tcPr>
            <w:tcW w:w="0" w:type="auto"/>
            <w:hideMark/>
          </w:tcPr>
          <w:p w:rsidR="00316E4F" w:rsidRDefault="00316E4F" w:rsidP="00316E4F"/>
        </w:tc>
        <w:tc>
          <w:tcPr>
            <w:tcW w:w="1991" w:type="dxa"/>
            <w:hideMark/>
          </w:tcPr>
          <w:p w:rsidR="00316E4F" w:rsidRDefault="00316E4F" w:rsidP="00316E4F">
            <w:pPr>
              <w:jc w:val="center"/>
            </w:pPr>
          </w:p>
        </w:tc>
        <w:tc>
          <w:tcPr>
            <w:tcW w:w="1701" w:type="dxa"/>
            <w:hideMark/>
          </w:tcPr>
          <w:p w:rsidR="00316E4F" w:rsidRPr="00F077B6" w:rsidRDefault="00316E4F" w:rsidP="00316E4F">
            <w:pPr>
              <w:jc w:val="center"/>
              <w:rPr>
                <w:b/>
              </w:rPr>
            </w:pPr>
          </w:p>
        </w:tc>
        <w:tc>
          <w:tcPr>
            <w:tcW w:w="1560" w:type="dxa"/>
            <w:hideMark/>
          </w:tcPr>
          <w:p w:rsidR="00316E4F" w:rsidRDefault="00316E4F" w:rsidP="00316E4F">
            <w:pPr>
              <w:jc w:val="center"/>
            </w:pPr>
          </w:p>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r>
              <w:rPr>
                <w:b/>
                <w:bCs/>
              </w:rPr>
              <w:t>Activités Immobilières</w:t>
            </w:r>
          </w:p>
        </w:tc>
        <w:tc>
          <w:tcPr>
            <w:tcW w:w="0" w:type="auto"/>
            <w:hideMark/>
          </w:tcPr>
          <w:p w:rsidR="00316E4F" w:rsidRDefault="00316E4F" w:rsidP="00316E4F"/>
        </w:tc>
        <w:tc>
          <w:tcPr>
            <w:tcW w:w="1991" w:type="dxa"/>
            <w:hideMark/>
          </w:tcPr>
          <w:p w:rsidR="00316E4F" w:rsidRDefault="00316E4F" w:rsidP="00316E4F">
            <w:pPr>
              <w:jc w:val="center"/>
            </w:pPr>
          </w:p>
        </w:tc>
        <w:tc>
          <w:tcPr>
            <w:tcW w:w="1701" w:type="dxa"/>
            <w:hideMark/>
          </w:tcPr>
          <w:p w:rsidR="00316E4F" w:rsidRDefault="00316E4F" w:rsidP="00316E4F">
            <w:pPr>
              <w:jc w:val="center"/>
            </w:pPr>
          </w:p>
        </w:tc>
        <w:tc>
          <w:tcPr>
            <w:tcW w:w="1560" w:type="dxa"/>
            <w:hideMark/>
          </w:tcPr>
          <w:p w:rsidR="00316E4F" w:rsidRDefault="00316E4F" w:rsidP="00316E4F">
            <w:pPr>
              <w:jc w:val="center"/>
            </w:pPr>
          </w:p>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proofErr w:type="spellStart"/>
            <w:r>
              <w:rPr>
                <w:b/>
                <w:bCs/>
              </w:rPr>
              <w:t>Act</w:t>
            </w:r>
            <w:proofErr w:type="spellEnd"/>
            <w:r>
              <w:rPr>
                <w:b/>
                <w:bCs/>
              </w:rPr>
              <w:t xml:space="preserve">. spé. scient. </w:t>
            </w:r>
            <w:proofErr w:type="gramStart"/>
            <w:r>
              <w:rPr>
                <w:b/>
                <w:bCs/>
              </w:rPr>
              <w:t>et</w:t>
            </w:r>
            <w:proofErr w:type="gramEnd"/>
            <w:r>
              <w:rPr>
                <w:b/>
                <w:bCs/>
              </w:rPr>
              <w:t xml:space="preserve"> </w:t>
            </w:r>
            <w:proofErr w:type="spellStart"/>
            <w:r>
              <w:rPr>
                <w:b/>
                <w:bCs/>
              </w:rPr>
              <w:t>tech</w:t>
            </w:r>
            <w:proofErr w:type="spellEnd"/>
            <w:r>
              <w:rPr>
                <w:b/>
                <w:bCs/>
              </w:rPr>
              <w:t xml:space="preserve">., </w:t>
            </w:r>
            <w:proofErr w:type="spellStart"/>
            <w:r>
              <w:rPr>
                <w:b/>
                <w:bCs/>
              </w:rPr>
              <w:t>serv</w:t>
            </w:r>
            <w:proofErr w:type="spellEnd"/>
            <w:r>
              <w:rPr>
                <w:b/>
                <w:bCs/>
              </w:rPr>
              <w:t xml:space="preserve">. </w:t>
            </w:r>
            <w:proofErr w:type="spellStart"/>
            <w:proofErr w:type="gramStart"/>
            <w:r>
              <w:rPr>
                <w:b/>
                <w:bCs/>
              </w:rPr>
              <w:t>adm</w:t>
            </w:r>
            <w:proofErr w:type="spellEnd"/>
            <w:proofErr w:type="gramEnd"/>
            <w:r>
              <w:rPr>
                <w:b/>
                <w:bCs/>
              </w:rPr>
              <w:t xml:space="preserve">. </w:t>
            </w:r>
            <w:proofErr w:type="gramStart"/>
            <w:r>
              <w:rPr>
                <w:b/>
                <w:bCs/>
              </w:rPr>
              <w:t>et</w:t>
            </w:r>
            <w:proofErr w:type="gramEnd"/>
            <w:r>
              <w:rPr>
                <w:b/>
                <w:bCs/>
              </w:rPr>
              <w:t xml:space="preserve"> soutien</w:t>
            </w:r>
          </w:p>
        </w:tc>
        <w:tc>
          <w:tcPr>
            <w:tcW w:w="0" w:type="auto"/>
            <w:hideMark/>
          </w:tcPr>
          <w:p w:rsidR="00316E4F" w:rsidRDefault="00316E4F" w:rsidP="00316E4F"/>
        </w:tc>
        <w:tc>
          <w:tcPr>
            <w:tcW w:w="1991" w:type="dxa"/>
            <w:hideMark/>
          </w:tcPr>
          <w:p w:rsidR="00316E4F" w:rsidRDefault="00316E4F" w:rsidP="00316E4F">
            <w:pPr>
              <w:jc w:val="center"/>
            </w:pPr>
          </w:p>
        </w:tc>
        <w:tc>
          <w:tcPr>
            <w:tcW w:w="1701" w:type="dxa"/>
            <w:hideMark/>
          </w:tcPr>
          <w:p w:rsidR="00316E4F" w:rsidRDefault="00316E4F" w:rsidP="00316E4F">
            <w:pPr>
              <w:jc w:val="center"/>
            </w:pPr>
          </w:p>
        </w:tc>
        <w:tc>
          <w:tcPr>
            <w:tcW w:w="1560" w:type="dxa"/>
            <w:hideMark/>
          </w:tcPr>
          <w:p w:rsidR="00316E4F" w:rsidRDefault="00316E4F" w:rsidP="00316E4F">
            <w:pPr>
              <w:jc w:val="center"/>
            </w:pPr>
          </w:p>
        </w:tc>
        <w:tc>
          <w:tcPr>
            <w:tcW w:w="963" w:type="dxa"/>
          </w:tcPr>
          <w:p w:rsidR="00316E4F" w:rsidRDefault="00316E4F" w:rsidP="00316E4F">
            <w:pPr>
              <w:jc w:val="center"/>
            </w:pPr>
            <w:r>
              <w:t>100</w:t>
            </w:r>
          </w:p>
        </w:tc>
      </w:tr>
      <w:tr w:rsidR="00316E4F" w:rsidTr="00A13A9E">
        <w:tc>
          <w:tcPr>
            <w:tcW w:w="0" w:type="auto"/>
            <w:hideMark/>
          </w:tcPr>
          <w:p w:rsidR="00316E4F" w:rsidRDefault="00316E4F" w:rsidP="00316E4F">
            <w:pPr>
              <w:jc w:val="center"/>
              <w:rPr>
                <w:b/>
                <w:bCs/>
              </w:rPr>
            </w:pPr>
            <w:proofErr w:type="spellStart"/>
            <w:r>
              <w:rPr>
                <w:b/>
                <w:bCs/>
              </w:rPr>
              <w:t>Act</w:t>
            </w:r>
            <w:proofErr w:type="spellEnd"/>
            <w:r>
              <w:rPr>
                <w:b/>
                <w:bCs/>
              </w:rPr>
              <w:t xml:space="preserve">. </w:t>
            </w:r>
            <w:proofErr w:type="spellStart"/>
            <w:r>
              <w:rPr>
                <w:b/>
                <w:bCs/>
              </w:rPr>
              <w:t>immo</w:t>
            </w:r>
            <w:proofErr w:type="spellEnd"/>
            <w:r>
              <w:rPr>
                <w:b/>
                <w:bCs/>
              </w:rPr>
              <w:t xml:space="preserve">. ; </w:t>
            </w:r>
            <w:proofErr w:type="spellStart"/>
            <w:r>
              <w:rPr>
                <w:b/>
                <w:bCs/>
              </w:rPr>
              <w:t>enseig</w:t>
            </w:r>
            <w:proofErr w:type="spellEnd"/>
            <w:r>
              <w:rPr>
                <w:b/>
                <w:bCs/>
              </w:rPr>
              <w:t xml:space="preserve">., santé humaine et </w:t>
            </w:r>
            <w:proofErr w:type="spellStart"/>
            <w:r>
              <w:rPr>
                <w:b/>
                <w:bCs/>
              </w:rPr>
              <w:t>act</w:t>
            </w:r>
            <w:proofErr w:type="spellEnd"/>
            <w:r>
              <w:rPr>
                <w:b/>
                <w:bCs/>
              </w:rPr>
              <w:t xml:space="preserve">. soc. ; autres </w:t>
            </w:r>
            <w:proofErr w:type="spellStart"/>
            <w:r>
              <w:rPr>
                <w:b/>
                <w:bCs/>
              </w:rPr>
              <w:t>act</w:t>
            </w:r>
            <w:proofErr w:type="spellEnd"/>
            <w:r>
              <w:rPr>
                <w:b/>
                <w:bCs/>
              </w:rPr>
              <w:t xml:space="preserve">. de </w:t>
            </w:r>
            <w:proofErr w:type="spellStart"/>
            <w:r>
              <w:rPr>
                <w:b/>
                <w:bCs/>
              </w:rPr>
              <w:t>serv</w:t>
            </w:r>
            <w:proofErr w:type="spellEnd"/>
            <w:r>
              <w:rPr>
                <w:b/>
                <w:bCs/>
              </w:rPr>
              <w:t>.</w:t>
            </w:r>
          </w:p>
        </w:tc>
        <w:tc>
          <w:tcPr>
            <w:tcW w:w="0" w:type="auto"/>
            <w:hideMark/>
          </w:tcPr>
          <w:p w:rsidR="00316E4F" w:rsidRDefault="00316E4F" w:rsidP="00316E4F"/>
        </w:tc>
        <w:tc>
          <w:tcPr>
            <w:tcW w:w="1991" w:type="dxa"/>
            <w:hideMark/>
          </w:tcPr>
          <w:p w:rsidR="00316E4F" w:rsidRDefault="00316E4F" w:rsidP="00316E4F">
            <w:pPr>
              <w:jc w:val="center"/>
            </w:pPr>
          </w:p>
        </w:tc>
        <w:tc>
          <w:tcPr>
            <w:tcW w:w="1701" w:type="dxa"/>
            <w:hideMark/>
          </w:tcPr>
          <w:p w:rsidR="00316E4F" w:rsidRDefault="00316E4F" w:rsidP="00316E4F"/>
        </w:tc>
        <w:tc>
          <w:tcPr>
            <w:tcW w:w="1560" w:type="dxa"/>
            <w:hideMark/>
          </w:tcPr>
          <w:p w:rsidR="00316E4F" w:rsidRPr="00F077B6" w:rsidRDefault="00316E4F" w:rsidP="00316E4F">
            <w:pPr>
              <w:jc w:val="center"/>
              <w:rPr>
                <w:b/>
              </w:rPr>
            </w:pPr>
          </w:p>
        </w:tc>
        <w:tc>
          <w:tcPr>
            <w:tcW w:w="963" w:type="dxa"/>
          </w:tcPr>
          <w:p w:rsidR="00316E4F" w:rsidRDefault="00316E4F" w:rsidP="00316E4F">
            <w:pPr>
              <w:jc w:val="center"/>
            </w:pPr>
            <w:r>
              <w:t>100</w:t>
            </w:r>
          </w:p>
        </w:tc>
      </w:tr>
    </w:tbl>
    <w:p w:rsidR="00316E4F" w:rsidRDefault="00316E4F" w:rsidP="00316E4F">
      <w:pPr>
        <w:spacing w:after="0" w:line="240" w:lineRule="auto"/>
        <w:rPr>
          <w:rFonts w:ascii="Candara" w:hAnsi="Candara"/>
          <w:b/>
          <w:sz w:val="24"/>
          <w:szCs w:val="24"/>
          <w:u w:val="single"/>
        </w:rPr>
      </w:pPr>
    </w:p>
    <w:tbl>
      <w:tblPr>
        <w:tblStyle w:val="Grilledutableau"/>
        <w:tblW w:w="0" w:type="auto"/>
        <w:tblLook w:val="04A0" w:firstRow="1" w:lastRow="0" w:firstColumn="1" w:lastColumn="0" w:noHBand="0" w:noVBand="1"/>
      </w:tblPr>
      <w:tblGrid>
        <w:gridCol w:w="3577"/>
        <w:gridCol w:w="1627"/>
        <w:gridCol w:w="1991"/>
        <w:gridCol w:w="1701"/>
        <w:gridCol w:w="1560"/>
      </w:tblGrid>
      <w:tr w:rsidR="00316E4F" w:rsidTr="00A13A9E">
        <w:tc>
          <w:tcPr>
            <w:tcW w:w="0" w:type="auto"/>
            <w:hideMark/>
          </w:tcPr>
          <w:p w:rsidR="00316E4F" w:rsidRDefault="00316E4F" w:rsidP="00316E4F">
            <w:pPr>
              <w:jc w:val="center"/>
            </w:pPr>
          </w:p>
          <w:p w:rsidR="00316E4F" w:rsidRDefault="00316E4F" w:rsidP="00316E4F">
            <w:pPr>
              <w:jc w:val="center"/>
            </w:pPr>
            <w:r>
              <w:t xml:space="preserve">En pourcentage </w:t>
            </w:r>
          </w:p>
        </w:tc>
        <w:tc>
          <w:tcPr>
            <w:tcW w:w="0" w:type="auto"/>
            <w:hideMark/>
          </w:tcPr>
          <w:p w:rsidR="00316E4F" w:rsidRDefault="00316E4F" w:rsidP="00316E4F">
            <w:pPr>
              <w:jc w:val="center"/>
              <w:rPr>
                <w:b/>
                <w:bCs/>
                <w:sz w:val="24"/>
                <w:szCs w:val="24"/>
              </w:rPr>
            </w:pPr>
            <w:r>
              <w:rPr>
                <w:b/>
                <w:bCs/>
              </w:rPr>
              <w:t>Microentreprise</w:t>
            </w:r>
          </w:p>
        </w:tc>
        <w:tc>
          <w:tcPr>
            <w:tcW w:w="1991" w:type="dxa"/>
            <w:hideMark/>
          </w:tcPr>
          <w:p w:rsidR="00316E4F" w:rsidRDefault="00316E4F" w:rsidP="00316E4F">
            <w:pPr>
              <w:jc w:val="center"/>
              <w:rPr>
                <w:b/>
                <w:bCs/>
              </w:rPr>
            </w:pPr>
            <w:r>
              <w:rPr>
                <w:b/>
                <w:bCs/>
              </w:rPr>
              <w:t>Petite ou moyenne entreprise (hors microentreprise)</w:t>
            </w:r>
          </w:p>
        </w:tc>
        <w:tc>
          <w:tcPr>
            <w:tcW w:w="1701" w:type="dxa"/>
            <w:hideMark/>
          </w:tcPr>
          <w:p w:rsidR="00316E4F" w:rsidRDefault="00316E4F" w:rsidP="00316E4F">
            <w:pPr>
              <w:jc w:val="center"/>
              <w:rPr>
                <w:b/>
                <w:bCs/>
              </w:rPr>
            </w:pPr>
            <w:r>
              <w:rPr>
                <w:b/>
                <w:bCs/>
              </w:rPr>
              <w:t>Entreprise de taille intermédiaire</w:t>
            </w:r>
          </w:p>
        </w:tc>
        <w:tc>
          <w:tcPr>
            <w:tcW w:w="1560" w:type="dxa"/>
            <w:hideMark/>
          </w:tcPr>
          <w:p w:rsidR="00316E4F" w:rsidRDefault="00316E4F" w:rsidP="00316E4F">
            <w:pPr>
              <w:jc w:val="center"/>
              <w:rPr>
                <w:b/>
                <w:bCs/>
              </w:rPr>
            </w:pPr>
            <w:r>
              <w:rPr>
                <w:b/>
                <w:bCs/>
              </w:rPr>
              <w:t>Grande entreprises</w:t>
            </w:r>
          </w:p>
        </w:tc>
      </w:tr>
      <w:tr w:rsidR="00316E4F" w:rsidTr="00A13A9E">
        <w:tc>
          <w:tcPr>
            <w:tcW w:w="0" w:type="auto"/>
            <w:hideMark/>
          </w:tcPr>
          <w:p w:rsidR="00316E4F" w:rsidRDefault="00316E4F" w:rsidP="00316E4F">
            <w:pPr>
              <w:jc w:val="center"/>
              <w:rPr>
                <w:b/>
                <w:bCs/>
              </w:rPr>
            </w:pPr>
            <w:r>
              <w:rPr>
                <w:b/>
                <w:bCs/>
              </w:rPr>
              <w:t>Industrie</w:t>
            </w:r>
          </w:p>
        </w:tc>
        <w:tc>
          <w:tcPr>
            <w:tcW w:w="0" w:type="auto"/>
            <w:hideMark/>
          </w:tcPr>
          <w:p w:rsidR="00316E4F" w:rsidRDefault="00316E4F" w:rsidP="00316E4F">
            <w:pPr>
              <w:jc w:val="center"/>
            </w:pPr>
          </w:p>
        </w:tc>
        <w:tc>
          <w:tcPr>
            <w:tcW w:w="1991" w:type="dxa"/>
            <w:hideMark/>
          </w:tcPr>
          <w:p w:rsidR="00316E4F" w:rsidRDefault="00316E4F" w:rsidP="00316E4F"/>
        </w:tc>
        <w:tc>
          <w:tcPr>
            <w:tcW w:w="1701" w:type="dxa"/>
            <w:hideMark/>
          </w:tcPr>
          <w:p w:rsidR="00316E4F" w:rsidRDefault="00316E4F" w:rsidP="00316E4F">
            <w:pPr>
              <w:jc w:val="center"/>
            </w:pPr>
          </w:p>
        </w:tc>
        <w:tc>
          <w:tcPr>
            <w:tcW w:w="1560" w:type="dxa"/>
            <w:hideMark/>
          </w:tcPr>
          <w:p w:rsidR="00316E4F" w:rsidRDefault="00316E4F" w:rsidP="00316E4F"/>
        </w:tc>
      </w:tr>
      <w:tr w:rsidR="00316E4F" w:rsidTr="00A13A9E">
        <w:tc>
          <w:tcPr>
            <w:tcW w:w="0" w:type="auto"/>
            <w:hideMark/>
          </w:tcPr>
          <w:p w:rsidR="00316E4F" w:rsidRDefault="00316E4F" w:rsidP="00316E4F">
            <w:pPr>
              <w:jc w:val="center"/>
              <w:rPr>
                <w:b/>
                <w:bCs/>
              </w:rPr>
            </w:pPr>
            <w:r>
              <w:rPr>
                <w:b/>
                <w:bCs/>
              </w:rPr>
              <w:t>Construction</w:t>
            </w:r>
          </w:p>
        </w:tc>
        <w:tc>
          <w:tcPr>
            <w:tcW w:w="0" w:type="auto"/>
            <w:hideMark/>
          </w:tcPr>
          <w:p w:rsidR="00316E4F" w:rsidRPr="00F077B6" w:rsidRDefault="00316E4F" w:rsidP="00316E4F">
            <w:pPr>
              <w:jc w:val="center"/>
              <w:rPr>
                <w:b/>
              </w:rPr>
            </w:pPr>
          </w:p>
        </w:tc>
        <w:tc>
          <w:tcPr>
            <w:tcW w:w="1991" w:type="dxa"/>
            <w:hideMark/>
          </w:tcPr>
          <w:p w:rsidR="00316E4F" w:rsidRDefault="00316E4F" w:rsidP="00316E4F"/>
        </w:tc>
        <w:tc>
          <w:tcPr>
            <w:tcW w:w="1701" w:type="dxa"/>
            <w:hideMark/>
          </w:tcPr>
          <w:p w:rsidR="00316E4F" w:rsidRDefault="00316E4F" w:rsidP="00316E4F">
            <w:pPr>
              <w:jc w:val="center"/>
            </w:pPr>
          </w:p>
        </w:tc>
        <w:tc>
          <w:tcPr>
            <w:tcW w:w="1560" w:type="dxa"/>
            <w:hideMark/>
          </w:tcPr>
          <w:p w:rsidR="00316E4F" w:rsidRDefault="00316E4F" w:rsidP="00316E4F"/>
        </w:tc>
      </w:tr>
      <w:tr w:rsidR="00316E4F" w:rsidTr="00A13A9E">
        <w:tc>
          <w:tcPr>
            <w:tcW w:w="0" w:type="auto"/>
            <w:hideMark/>
          </w:tcPr>
          <w:p w:rsidR="00316E4F" w:rsidRDefault="00316E4F" w:rsidP="00316E4F">
            <w:pPr>
              <w:jc w:val="center"/>
              <w:rPr>
                <w:b/>
                <w:bCs/>
              </w:rPr>
            </w:pPr>
            <w:r>
              <w:rPr>
                <w:b/>
                <w:bCs/>
              </w:rPr>
              <w:t>Commerce, transports, hébergement et restauration</w:t>
            </w:r>
          </w:p>
        </w:tc>
        <w:tc>
          <w:tcPr>
            <w:tcW w:w="0" w:type="auto"/>
            <w:hideMark/>
          </w:tcPr>
          <w:p w:rsidR="00316E4F" w:rsidRDefault="00316E4F" w:rsidP="00316E4F">
            <w:pPr>
              <w:jc w:val="center"/>
            </w:pPr>
          </w:p>
        </w:tc>
        <w:tc>
          <w:tcPr>
            <w:tcW w:w="1991" w:type="dxa"/>
            <w:hideMark/>
          </w:tcPr>
          <w:p w:rsidR="00316E4F" w:rsidRDefault="00316E4F" w:rsidP="00316E4F"/>
        </w:tc>
        <w:tc>
          <w:tcPr>
            <w:tcW w:w="1701" w:type="dxa"/>
            <w:hideMark/>
          </w:tcPr>
          <w:p w:rsidR="00316E4F" w:rsidRDefault="00316E4F" w:rsidP="00316E4F">
            <w:pPr>
              <w:jc w:val="center"/>
            </w:pPr>
          </w:p>
        </w:tc>
        <w:tc>
          <w:tcPr>
            <w:tcW w:w="1560" w:type="dxa"/>
            <w:hideMark/>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Information et communication</w:t>
            </w:r>
          </w:p>
        </w:tc>
        <w:tc>
          <w:tcPr>
            <w:tcW w:w="0" w:type="auto"/>
            <w:hideMark/>
          </w:tcPr>
          <w:p w:rsidR="00316E4F" w:rsidRDefault="00316E4F" w:rsidP="00316E4F">
            <w:pPr>
              <w:jc w:val="center"/>
            </w:pPr>
          </w:p>
        </w:tc>
        <w:tc>
          <w:tcPr>
            <w:tcW w:w="1991" w:type="dxa"/>
            <w:hideMark/>
          </w:tcPr>
          <w:p w:rsidR="00316E4F" w:rsidRDefault="00316E4F" w:rsidP="00316E4F">
            <w:pPr>
              <w:jc w:val="center"/>
            </w:pPr>
          </w:p>
        </w:tc>
        <w:tc>
          <w:tcPr>
            <w:tcW w:w="1701" w:type="dxa"/>
            <w:hideMark/>
          </w:tcPr>
          <w:p w:rsidR="00316E4F" w:rsidRDefault="00316E4F" w:rsidP="00316E4F">
            <w:pPr>
              <w:jc w:val="center"/>
            </w:pPr>
          </w:p>
        </w:tc>
        <w:tc>
          <w:tcPr>
            <w:tcW w:w="1560" w:type="dxa"/>
            <w:hideMark/>
          </w:tcPr>
          <w:p w:rsidR="00316E4F" w:rsidRDefault="00316E4F" w:rsidP="00316E4F">
            <w:pPr>
              <w:jc w:val="center"/>
            </w:pPr>
          </w:p>
        </w:tc>
      </w:tr>
      <w:tr w:rsidR="00316E4F" w:rsidTr="00A13A9E">
        <w:tc>
          <w:tcPr>
            <w:tcW w:w="0" w:type="auto"/>
            <w:hideMark/>
          </w:tcPr>
          <w:p w:rsidR="00316E4F" w:rsidRDefault="00316E4F" w:rsidP="00316E4F">
            <w:pPr>
              <w:jc w:val="center"/>
              <w:rPr>
                <w:b/>
                <w:bCs/>
              </w:rPr>
            </w:pPr>
            <w:r>
              <w:rPr>
                <w:b/>
                <w:bCs/>
              </w:rPr>
              <w:t>Activités Immobilières</w:t>
            </w:r>
          </w:p>
        </w:tc>
        <w:tc>
          <w:tcPr>
            <w:tcW w:w="0" w:type="auto"/>
            <w:hideMark/>
          </w:tcPr>
          <w:p w:rsidR="00316E4F" w:rsidRDefault="00316E4F" w:rsidP="00316E4F"/>
        </w:tc>
        <w:tc>
          <w:tcPr>
            <w:tcW w:w="1991" w:type="dxa"/>
            <w:hideMark/>
          </w:tcPr>
          <w:p w:rsidR="00316E4F" w:rsidRDefault="00316E4F" w:rsidP="00316E4F">
            <w:pPr>
              <w:jc w:val="center"/>
            </w:pPr>
          </w:p>
        </w:tc>
        <w:tc>
          <w:tcPr>
            <w:tcW w:w="1701" w:type="dxa"/>
            <w:hideMark/>
          </w:tcPr>
          <w:p w:rsidR="00316E4F" w:rsidRDefault="00316E4F" w:rsidP="00316E4F">
            <w:pPr>
              <w:jc w:val="center"/>
            </w:pPr>
          </w:p>
        </w:tc>
        <w:tc>
          <w:tcPr>
            <w:tcW w:w="1560" w:type="dxa"/>
            <w:hideMark/>
          </w:tcPr>
          <w:p w:rsidR="00316E4F" w:rsidRDefault="00316E4F" w:rsidP="00316E4F">
            <w:pPr>
              <w:jc w:val="center"/>
            </w:pPr>
          </w:p>
        </w:tc>
      </w:tr>
      <w:tr w:rsidR="00316E4F" w:rsidTr="00A13A9E">
        <w:tc>
          <w:tcPr>
            <w:tcW w:w="0" w:type="auto"/>
          </w:tcPr>
          <w:p w:rsidR="00316E4F" w:rsidRDefault="00316E4F" w:rsidP="00316E4F">
            <w:pPr>
              <w:jc w:val="center"/>
              <w:rPr>
                <w:b/>
                <w:bCs/>
              </w:rPr>
            </w:pPr>
            <w:r>
              <w:rPr>
                <w:b/>
                <w:bCs/>
              </w:rPr>
              <w:t>Total</w:t>
            </w:r>
          </w:p>
        </w:tc>
        <w:tc>
          <w:tcPr>
            <w:tcW w:w="0" w:type="auto"/>
          </w:tcPr>
          <w:p w:rsidR="00316E4F" w:rsidRDefault="00316E4F" w:rsidP="00316E4F">
            <w:pPr>
              <w:jc w:val="center"/>
            </w:pPr>
            <w:r>
              <w:t>100</w:t>
            </w:r>
          </w:p>
        </w:tc>
        <w:tc>
          <w:tcPr>
            <w:tcW w:w="1991" w:type="dxa"/>
          </w:tcPr>
          <w:p w:rsidR="00316E4F" w:rsidRDefault="00316E4F" w:rsidP="00316E4F">
            <w:pPr>
              <w:jc w:val="center"/>
            </w:pPr>
            <w:r>
              <w:t>100</w:t>
            </w:r>
          </w:p>
        </w:tc>
        <w:tc>
          <w:tcPr>
            <w:tcW w:w="1701" w:type="dxa"/>
          </w:tcPr>
          <w:p w:rsidR="00316E4F" w:rsidRDefault="00316E4F" w:rsidP="00316E4F">
            <w:pPr>
              <w:jc w:val="center"/>
            </w:pPr>
            <w:r>
              <w:t>100</w:t>
            </w:r>
          </w:p>
        </w:tc>
        <w:tc>
          <w:tcPr>
            <w:tcW w:w="1560" w:type="dxa"/>
          </w:tcPr>
          <w:p w:rsidR="00316E4F" w:rsidRDefault="00316E4F" w:rsidP="00316E4F">
            <w:pPr>
              <w:jc w:val="center"/>
            </w:pPr>
            <w:r>
              <w:t>100</w:t>
            </w:r>
          </w:p>
        </w:tc>
      </w:tr>
    </w:tbl>
    <w:p w:rsidR="00316E4F" w:rsidRDefault="00316E4F" w:rsidP="00316E4F">
      <w:pPr>
        <w:spacing w:after="0" w:line="240" w:lineRule="auto"/>
        <w:rPr>
          <w:rFonts w:ascii="Candara" w:hAnsi="Candara"/>
          <w:b/>
          <w:sz w:val="24"/>
          <w:szCs w:val="24"/>
          <w:u w:val="single"/>
        </w:rPr>
      </w:pPr>
    </w:p>
    <w:p w:rsidR="00316E4F" w:rsidRDefault="00316E4F" w:rsidP="00316E4F">
      <w:pPr>
        <w:spacing w:after="0" w:line="240" w:lineRule="auto"/>
        <w:rPr>
          <w:rFonts w:ascii="Candara" w:hAnsi="Candara"/>
          <w:b/>
          <w:sz w:val="24"/>
          <w:szCs w:val="24"/>
          <w:u w:val="single"/>
        </w:rPr>
      </w:pPr>
    </w:p>
    <w:p w:rsidR="00316E4F" w:rsidRPr="007027E2" w:rsidRDefault="00316E4F" w:rsidP="00316E4F">
      <w:pPr>
        <w:spacing w:after="0" w:line="240" w:lineRule="auto"/>
        <w:rPr>
          <w:rFonts w:ascii="Candara" w:hAnsi="Candara"/>
          <w:b/>
          <w:sz w:val="24"/>
          <w:szCs w:val="24"/>
          <w:u w:val="single"/>
        </w:rPr>
      </w:pPr>
      <w:r w:rsidRPr="007027E2">
        <w:rPr>
          <w:rFonts w:ascii="Candara" w:hAnsi="Candara"/>
          <w:b/>
          <w:sz w:val="24"/>
          <w:szCs w:val="24"/>
          <w:u w:val="single"/>
        </w:rPr>
        <w:t>Exercice 2 : Quels sont les différents statuts de l’entreprise ?</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jc w:val="both"/>
        <w:rPr>
          <w:rFonts w:ascii="Candara" w:hAnsi="Candara"/>
          <w:sz w:val="24"/>
          <w:szCs w:val="24"/>
        </w:rPr>
      </w:pPr>
      <w:r w:rsidRPr="007027E2">
        <w:rPr>
          <w:b/>
          <w:noProof/>
          <w:u w:val="single"/>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1485900" cy="1485900"/>
            <wp:effectExtent l="0" t="0" r="0" b="0"/>
            <wp:wrapSquare wrapText="bothSides"/>
            <wp:docPr id="2" name="qrcodeaddon" descr="https://chart.googleapis.com/chart?cht=qr&amp;chs=300x300&amp;chld=H%7C0&amp;chl=https://www.youtube.com/watch?v=1Uts-yOEa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addon" descr="https://chart.googleapis.com/chart?cht=qr&amp;chs=300x300&amp;chld=H%7C0&amp;chl=https://www.youtube.com/watch?v=1Uts-yOEa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Pr="007027E2">
        <w:rPr>
          <w:rFonts w:ascii="Candara" w:hAnsi="Candara"/>
          <w:b/>
          <w:sz w:val="24"/>
          <w:szCs w:val="24"/>
          <w:u w:val="single"/>
        </w:rPr>
        <w:t>Q1 :</w:t>
      </w:r>
      <w:r>
        <w:rPr>
          <w:rFonts w:ascii="Candara" w:hAnsi="Candara"/>
          <w:sz w:val="24"/>
          <w:szCs w:val="24"/>
        </w:rPr>
        <w:t xml:space="preserve"> Quelle est la première question que se pose un individu avant de créer une entreprise ?</w:t>
      </w:r>
    </w:p>
    <w:p w:rsidR="00316E4F" w:rsidRDefault="00316E4F" w:rsidP="00316E4F">
      <w:pPr>
        <w:spacing w:after="0" w:line="240" w:lineRule="auto"/>
        <w:jc w:val="both"/>
        <w:rPr>
          <w:rFonts w:ascii="Candara" w:hAnsi="Candara"/>
          <w:sz w:val="24"/>
          <w:szCs w:val="24"/>
        </w:rPr>
      </w:pPr>
      <w:r w:rsidRPr="007027E2">
        <w:rPr>
          <w:rFonts w:ascii="Candara" w:hAnsi="Candara"/>
          <w:b/>
          <w:sz w:val="24"/>
          <w:szCs w:val="24"/>
          <w:u w:val="single"/>
        </w:rPr>
        <w:t>Q2 :</w:t>
      </w:r>
      <w:r>
        <w:rPr>
          <w:rFonts w:ascii="Candara" w:hAnsi="Candara"/>
          <w:sz w:val="24"/>
          <w:szCs w:val="24"/>
        </w:rPr>
        <w:t xml:space="preserve"> Décrivez le statut d’auto-entrepreneur ? Quels sont les avantages et inconvénients ?</w:t>
      </w:r>
    </w:p>
    <w:p w:rsidR="00316E4F" w:rsidRDefault="00316E4F" w:rsidP="00316E4F">
      <w:pPr>
        <w:spacing w:after="0" w:line="240" w:lineRule="auto"/>
        <w:jc w:val="both"/>
        <w:rPr>
          <w:rFonts w:ascii="Candara" w:hAnsi="Candara"/>
          <w:sz w:val="24"/>
          <w:szCs w:val="24"/>
        </w:rPr>
      </w:pPr>
      <w:r w:rsidRPr="007027E2">
        <w:rPr>
          <w:rFonts w:ascii="Candara" w:hAnsi="Candara"/>
          <w:b/>
          <w:sz w:val="24"/>
          <w:szCs w:val="24"/>
          <w:u w:val="single"/>
        </w:rPr>
        <w:t>Q3 :</w:t>
      </w:r>
      <w:r>
        <w:rPr>
          <w:rFonts w:ascii="Candara" w:hAnsi="Candara"/>
          <w:sz w:val="24"/>
          <w:szCs w:val="24"/>
        </w:rPr>
        <w:t xml:space="preserve"> A partir de quel critère, une entreprise devient une société ? Quel est le principal avantage ?</w:t>
      </w:r>
    </w:p>
    <w:p w:rsidR="00316E4F" w:rsidRDefault="00316E4F" w:rsidP="00316E4F">
      <w:pPr>
        <w:spacing w:after="0" w:line="240" w:lineRule="auto"/>
        <w:jc w:val="both"/>
        <w:rPr>
          <w:rFonts w:ascii="Candara" w:hAnsi="Candara"/>
          <w:sz w:val="24"/>
          <w:szCs w:val="24"/>
        </w:rPr>
      </w:pPr>
      <w:r w:rsidRPr="007027E2">
        <w:rPr>
          <w:rFonts w:ascii="Candara" w:hAnsi="Candara"/>
          <w:b/>
          <w:sz w:val="24"/>
          <w:szCs w:val="24"/>
          <w:u w:val="single"/>
        </w:rPr>
        <w:t>Q4 :</w:t>
      </w:r>
      <w:r>
        <w:rPr>
          <w:rFonts w:ascii="Candara" w:hAnsi="Candara"/>
          <w:sz w:val="24"/>
          <w:szCs w:val="24"/>
        </w:rPr>
        <w:t xml:space="preserve"> Qu’est-ce qu’une EURL, SASU, SARL, SAS ?</w:t>
      </w:r>
    </w:p>
    <w:p w:rsidR="00316E4F" w:rsidRDefault="00316E4F" w:rsidP="00316E4F">
      <w:pPr>
        <w:spacing w:after="0" w:line="240" w:lineRule="auto"/>
        <w:jc w:val="both"/>
        <w:rPr>
          <w:rFonts w:ascii="Candara" w:hAnsi="Candara"/>
          <w:sz w:val="24"/>
          <w:szCs w:val="24"/>
        </w:rPr>
      </w:pPr>
      <w:r w:rsidRPr="007027E2">
        <w:rPr>
          <w:rFonts w:ascii="Candara" w:hAnsi="Candara"/>
          <w:b/>
          <w:sz w:val="24"/>
          <w:szCs w:val="24"/>
          <w:u w:val="single"/>
        </w:rPr>
        <w:t>Q5 :</w:t>
      </w:r>
      <w:r>
        <w:rPr>
          <w:rFonts w:ascii="Candara" w:hAnsi="Candara"/>
          <w:sz w:val="24"/>
          <w:szCs w:val="24"/>
        </w:rPr>
        <w:t xml:space="preserve"> Complétez le tableau suivant </w:t>
      </w:r>
    </w:p>
    <w:p w:rsidR="00316E4F" w:rsidRDefault="00316E4F" w:rsidP="00316E4F">
      <w:pPr>
        <w:spacing w:after="0" w:line="240" w:lineRule="auto"/>
        <w:rPr>
          <w:rFonts w:ascii="Candara" w:hAnsi="Candara"/>
          <w:sz w:val="24"/>
          <w:szCs w:val="24"/>
        </w:rPr>
      </w:pPr>
    </w:p>
    <w:tbl>
      <w:tblPr>
        <w:tblStyle w:val="Grilledutableau"/>
        <w:tblW w:w="0" w:type="auto"/>
        <w:tblLook w:val="04A0" w:firstRow="1" w:lastRow="0" w:firstColumn="1" w:lastColumn="0" w:noHBand="0" w:noVBand="1"/>
      </w:tblPr>
      <w:tblGrid>
        <w:gridCol w:w="2228"/>
        <w:gridCol w:w="4041"/>
        <w:gridCol w:w="4187"/>
      </w:tblGrid>
      <w:tr w:rsidR="00316E4F" w:rsidTr="00A13A9E">
        <w:tc>
          <w:tcPr>
            <w:tcW w:w="2235" w:type="dxa"/>
          </w:tcPr>
          <w:p w:rsidR="00316E4F" w:rsidRDefault="00316E4F" w:rsidP="00316E4F">
            <w:pPr>
              <w:rPr>
                <w:rFonts w:ascii="Candara" w:hAnsi="Candara"/>
                <w:sz w:val="24"/>
                <w:szCs w:val="24"/>
              </w:rPr>
            </w:pPr>
          </w:p>
        </w:tc>
        <w:tc>
          <w:tcPr>
            <w:tcW w:w="4110" w:type="dxa"/>
          </w:tcPr>
          <w:p w:rsidR="00316E4F" w:rsidRPr="007027E2" w:rsidRDefault="00316E4F" w:rsidP="00316E4F">
            <w:pPr>
              <w:jc w:val="center"/>
              <w:rPr>
                <w:rFonts w:ascii="Candara" w:hAnsi="Candara"/>
                <w:b/>
                <w:sz w:val="24"/>
                <w:szCs w:val="24"/>
              </w:rPr>
            </w:pPr>
            <w:r w:rsidRPr="007027E2">
              <w:rPr>
                <w:rFonts w:ascii="Candara" w:hAnsi="Candara"/>
                <w:b/>
                <w:sz w:val="24"/>
                <w:szCs w:val="24"/>
              </w:rPr>
              <w:t>SARL</w:t>
            </w:r>
          </w:p>
        </w:tc>
        <w:tc>
          <w:tcPr>
            <w:tcW w:w="4261" w:type="dxa"/>
          </w:tcPr>
          <w:p w:rsidR="00316E4F" w:rsidRPr="007027E2" w:rsidRDefault="00316E4F" w:rsidP="00316E4F">
            <w:pPr>
              <w:jc w:val="center"/>
              <w:rPr>
                <w:rFonts w:ascii="Candara" w:hAnsi="Candara"/>
                <w:b/>
                <w:sz w:val="24"/>
                <w:szCs w:val="24"/>
              </w:rPr>
            </w:pPr>
            <w:r w:rsidRPr="007027E2">
              <w:rPr>
                <w:rFonts w:ascii="Candara" w:hAnsi="Candara"/>
                <w:b/>
                <w:sz w:val="24"/>
                <w:szCs w:val="24"/>
              </w:rPr>
              <w:t>SAS</w:t>
            </w:r>
          </w:p>
          <w:p w:rsidR="00316E4F" w:rsidRDefault="00316E4F" w:rsidP="00316E4F">
            <w:pPr>
              <w:rPr>
                <w:rFonts w:ascii="Candara" w:hAnsi="Candara"/>
                <w:sz w:val="24"/>
                <w:szCs w:val="24"/>
              </w:rPr>
            </w:pPr>
          </w:p>
          <w:p w:rsidR="00316E4F" w:rsidRDefault="00316E4F" w:rsidP="00316E4F">
            <w:pPr>
              <w:rPr>
                <w:rFonts w:ascii="Candara" w:hAnsi="Candara"/>
                <w:sz w:val="24"/>
                <w:szCs w:val="24"/>
              </w:rPr>
            </w:pPr>
          </w:p>
        </w:tc>
      </w:tr>
      <w:tr w:rsidR="00316E4F" w:rsidTr="00A13A9E">
        <w:tc>
          <w:tcPr>
            <w:tcW w:w="2235" w:type="dxa"/>
            <w:vAlign w:val="center"/>
          </w:tcPr>
          <w:p w:rsidR="00316E4F" w:rsidRPr="007027E2" w:rsidRDefault="00316E4F" w:rsidP="00316E4F">
            <w:pPr>
              <w:jc w:val="center"/>
              <w:rPr>
                <w:rFonts w:ascii="Candara" w:hAnsi="Candara"/>
                <w:b/>
                <w:sz w:val="24"/>
                <w:szCs w:val="24"/>
              </w:rPr>
            </w:pPr>
            <w:r w:rsidRPr="007027E2">
              <w:rPr>
                <w:rFonts w:ascii="Candara" w:hAnsi="Candara"/>
                <w:b/>
                <w:sz w:val="24"/>
                <w:szCs w:val="24"/>
              </w:rPr>
              <w:t>Caractéristiques du fonctionnement</w:t>
            </w:r>
          </w:p>
          <w:p w:rsidR="00316E4F" w:rsidRPr="007027E2" w:rsidRDefault="00316E4F" w:rsidP="00316E4F">
            <w:pPr>
              <w:jc w:val="center"/>
              <w:rPr>
                <w:rFonts w:ascii="Candara" w:hAnsi="Candara"/>
                <w:b/>
                <w:sz w:val="24"/>
                <w:szCs w:val="24"/>
              </w:rPr>
            </w:pPr>
          </w:p>
        </w:tc>
        <w:tc>
          <w:tcPr>
            <w:tcW w:w="4110" w:type="dxa"/>
          </w:tcPr>
          <w:p w:rsidR="00316E4F" w:rsidRDefault="00316E4F" w:rsidP="00316E4F">
            <w:pPr>
              <w:rPr>
                <w:rFonts w:ascii="Candara" w:hAnsi="Candara"/>
                <w:sz w:val="24"/>
                <w:szCs w:val="24"/>
              </w:rPr>
            </w:pPr>
          </w:p>
        </w:tc>
        <w:tc>
          <w:tcPr>
            <w:tcW w:w="4261" w:type="dxa"/>
          </w:tcPr>
          <w:p w:rsidR="00316E4F" w:rsidRDefault="00316E4F" w:rsidP="00316E4F">
            <w:pPr>
              <w:rPr>
                <w:rFonts w:ascii="Candara" w:hAnsi="Candara"/>
                <w:sz w:val="24"/>
                <w:szCs w:val="24"/>
              </w:rPr>
            </w:pPr>
          </w:p>
        </w:tc>
      </w:tr>
      <w:tr w:rsidR="00316E4F" w:rsidTr="00A13A9E">
        <w:tc>
          <w:tcPr>
            <w:tcW w:w="2235" w:type="dxa"/>
            <w:vAlign w:val="center"/>
          </w:tcPr>
          <w:p w:rsidR="00316E4F" w:rsidRDefault="00316E4F" w:rsidP="00316E4F">
            <w:pPr>
              <w:jc w:val="center"/>
              <w:rPr>
                <w:rFonts w:ascii="Candara" w:hAnsi="Candara"/>
                <w:b/>
                <w:sz w:val="24"/>
                <w:szCs w:val="24"/>
              </w:rPr>
            </w:pPr>
          </w:p>
          <w:p w:rsidR="00316E4F" w:rsidRPr="007027E2" w:rsidRDefault="00316E4F" w:rsidP="00316E4F">
            <w:pPr>
              <w:jc w:val="center"/>
              <w:rPr>
                <w:rFonts w:ascii="Candara" w:hAnsi="Candara"/>
                <w:b/>
                <w:sz w:val="24"/>
                <w:szCs w:val="24"/>
              </w:rPr>
            </w:pPr>
            <w:r w:rsidRPr="007027E2">
              <w:rPr>
                <w:rFonts w:ascii="Candara" w:hAnsi="Candara"/>
                <w:b/>
                <w:sz w:val="24"/>
                <w:szCs w:val="24"/>
              </w:rPr>
              <w:t>Principe</w:t>
            </w:r>
          </w:p>
          <w:p w:rsidR="00316E4F" w:rsidRPr="007027E2" w:rsidRDefault="00316E4F" w:rsidP="00316E4F">
            <w:pPr>
              <w:jc w:val="center"/>
              <w:rPr>
                <w:rFonts w:ascii="Candara" w:hAnsi="Candara"/>
                <w:b/>
                <w:sz w:val="24"/>
                <w:szCs w:val="24"/>
              </w:rPr>
            </w:pPr>
          </w:p>
        </w:tc>
        <w:tc>
          <w:tcPr>
            <w:tcW w:w="4110" w:type="dxa"/>
          </w:tcPr>
          <w:p w:rsidR="00316E4F" w:rsidRDefault="00316E4F" w:rsidP="00316E4F">
            <w:pPr>
              <w:rPr>
                <w:rFonts w:ascii="Candara" w:hAnsi="Candara"/>
                <w:sz w:val="24"/>
                <w:szCs w:val="24"/>
              </w:rPr>
            </w:pPr>
          </w:p>
        </w:tc>
        <w:tc>
          <w:tcPr>
            <w:tcW w:w="4261" w:type="dxa"/>
          </w:tcPr>
          <w:p w:rsidR="00316E4F" w:rsidRDefault="00316E4F" w:rsidP="00316E4F">
            <w:pPr>
              <w:rPr>
                <w:rFonts w:ascii="Candara" w:hAnsi="Candara"/>
                <w:sz w:val="24"/>
                <w:szCs w:val="24"/>
              </w:rPr>
            </w:pPr>
          </w:p>
        </w:tc>
      </w:tr>
      <w:tr w:rsidR="00316E4F" w:rsidTr="00A13A9E">
        <w:tc>
          <w:tcPr>
            <w:tcW w:w="2235" w:type="dxa"/>
            <w:vAlign w:val="center"/>
          </w:tcPr>
          <w:p w:rsidR="00316E4F" w:rsidRDefault="00316E4F" w:rsidP="00316E4F">
            <w:pPr>
              <w:jc w:val="center"/>
              <w:rPr>
                <w:rFonts w:ascii="Candara" w:hAnsi="Candara"/>
                <w:b/>
                <w:sz w:val="24"/>
                <w:szCs w:val="24"/>
              </w:rPr>
            </w:pPr>
          </w:p>
          <w:p w:rsidR="00316E4F" w:rsidRPr="007027E2" w:rsidRDefault="00316E4F" w:rsidP="00316E4F">
            <w:pPr>
              <w:jc w:val="center"/>
              <w:rPr>
                <w:rFonts w:ascii="Candara" w:hAnsi="Candara"/>
                <w:b/>
                <w:sz w:val="24"/>
                <w:szCs w:val="24"/>
              </w:rPr>
            </w:pPr>
            <w:r w:rsidRPr="007027E2">
              <w:rPr>
                <w:rFonts w:ascii="Candara" w:hAnsi="Candara"/>
                <w:b/>
                <w:sz w:val="24"/>
                <w:szCs w:val="24"/>
              </w:rPr>
              <w:t>Avantages</w:t>
            </w:r>
          </w:p>
          <w:p w:rsidR="00316E4F" w:rsidRPr="007027E2" w:rsidRDefault="00316E4F" w:rsidP="00316E4F">
            <w:pPr>
              <w:jc w:val="center"/>
              <w:rPr>
                <w:rFonts w:ascii="Candara" w:hAnsi="Candara"/>
                <w:b/>
                <w:sz w:val="24"/>
                <w:szCs w:val="24"/>
              </w:rPr>
            </w:pPr>
          </w:p>
          <w:p w:rsidR="00316E4F" w:rsidRPr="007027E2" w:rsidRDefault="00316E4F" w:rsidP="00316E4F">
            <w:pPr>
              <w:jc w:val="center"/>
              <w:rPr>
                <w:rFonts w:ascii="Candara" w:hAnsi="Candara"/>
                <w:b/>
                <w:sz w:val="24"/>
                <w:szCs w:val="24"/>
              </w:rPr>
            </w:pPr>
          </w:p>
        </w:tc>
        <w:tc>
          <w:tcPr>
            <w:tcW w:w="4110" w:type="dxa"/>
          </w:tcPr>
          <w:p w:rsidR="00316E4F" w:rsidRDefault="00316E4F" w:rsidP="00316E4F">
            <w:pPr>
              <w:rPr>
                <w:rFonts w:ascii="Candara" w:hAnsi="Candara"/>
                <w:sz w:val="24"/>
                <w:szCs w:val="24"/>
              </w:rPr>
            </w:pPr>
          </w:p>
        </w:tc>
        <w:tc>
          <w:tcPr>
            <w:tcW w:w="4261" w:type="dxa"/>
          </w:tcPr>
          <w:p w:rsidR="00316E4F" w:rsidRDefault="00316E4F" w:rsidP="00316E4F">
            <w:pPr>
              <w:rPr>
                <w:rFonts w:ascii="Candara" w:hAnsi="Candara"/>
                <w:sz w:val="24"/>
                <w:szCs w:val="24"/>
              </w:rPr>
            </w:pPr>
          </w:p>
        </w:tc>
      </w:tr>
      <w:tr w:rsidR="00316E4F" w:rsidTr="00A13A9E">
        <w:tc>
          <w:tcPr>
            <w:tcW w:w="2235" w:type="dxa"/>
            <w:vAlign w:val="center"/>
          </w:tcPr>
          <w:p w:rsidR="00316E4F" w:rsidRDefault="00316E4F" w:rsidP="00316E4F">
            <w:pPr>
              <w:jc w:val="center"/>
              <w:rPr>
                <w:rFonts w:ascii="Candara" w:hAnsi="Candara"/>
                <w:b/>
                <w:sz w:val="24"/>
                <w:szCs w:val="24"/>
              </w:rPr>
            </w:pPr>
          </w:p>
          <w:p w:rsidR="00316E4F" w:rsidRPr="007027E2" w:rsidRDefault="00316E4F" w:rsidP="00316E4F">
            <w:pPr>
              <w:jc w:val="center"/>
              <w:rPr>
                <w:rFonts w:ascii="Candara" w:hAnsi="Candara"/>
                <w:b/>
                <w:sz w:val="24"/>
                <w:szCs w:val="24"/>
              </w:rPr>
            </w:pPr>
            <w:r w:rsidRPr="007027E2">
              <w:rPr>
                <w:rFonts w:ascii="Candara" w:hAnsi="Candara"/>
                <w:b/>
                <w:sz w:val="24"/>
                <w:szCs w:val="24"/>
              </w:rPr>
              <w:t>Inconvénients</w:t>
            </w:r>
          </w:p>
          <w:p w:rsidR="00316E4F" w:rsidRPr="007027E2" w:rsidRDefault="00316E4F" w:rsidP="00316E4F">
            <w:pPr>
              <w:jc w:val="center"/>
              <w:rPr>
                <w:rFonts w:ascii="Candara" w:hAnsi="Candara"/>
                <w:b/>
                <w:sz w:val="24"/>
                <w:szCs w:val="24"/>
              </w:rPr>
            </w:pPr>
          </w:p>
          <w:p w:rsidR="00316E4F" w:rsidRPr="007027E2" w:rsidRDefault="00316E4F" w:rsidP="00316E4F">
            <w:pPr>
              <w:jc w:val="center"/>
              <w:rPr>
                <w:rFonts w:ascii="Candara" w:hAnsi="Candara"/>
                <w:b/>
                <w:sz w:val="24"/>
                <w:szCs w:val="24"/>
              </w:rPr>
            </w:pPr>
          </w:p>
        </w:tc>
        <w:tc>
          <w:tcPr>
            <w:tcW w:w="4110" w:type="dxa"/>
          </w:tcPr>
          <w:p w:rsidR="00316E4F" w:rsidRDefault="00316E4F" w:rsidP="00316E4F">
            <w:pPr>
              <w:rPr>
                <w:rFonts w:ascii="Candara" w:hAnsi="Candara"/>
                <w:sz w:val="24"/>
                <w:szCs w:val="24"/>
              </w:rPr>
            </w:pPr>
          </w:p>
        </w:tc>
        <w:tc>
          <w:tcPr>
            <w:tcW w:w="4261" w:type="dxa"/>
          </w:tcPr>
          <w:p w:rsidR="00316E4F" w:rsidRDefault="00316E4F" w:rsidP="00316E4F">
            <w:pPr>
              <w:rPr>
                <w:rFonts w:ascii="Candara" w:hAnsi="Candara"/>
                <w:sz w:val="24"/>
                <w:szCs w:val="24"/>
              </w:rPr>
            </w:pPr>
          </w:p>
        </w:tc>
      </w:tr>
    </w:tbl>
    <w:p w:rsidR="00316E4F" w:rsidRPr="002473B7" w:rsidRDefault="00316E4F" w:rsidP="00316E4F">
      <w:pPr>
        <w:spacing w:after="0" w:line="240" w:lineRule="auto"/>
        <w:rPr>
          <w:rFonts w:ascii="Candara" w:hAnsi="Candara"/>
          <w:sz w:val="16"/>
          <w:szCs w:val="16"/>
        </w:rPr>
      </w:pPr>
    </w:p>
    <w:p w:rsidR="00316E4F" w:rsidRDefault="00316E4F" w:rsidP="00316E4F">
      <w:pPr>
        <w:spacing w:after="0" w:line="240" w:lineRule="auto"/>
        <w:jc w:val="both"/>
        <w:rPr>
          <w:rFonts w:ascii="Candara" w:hAnsi="Candara"/>
          <w:sz w:val="24"/>
          <w:szCs w:val="24"/>
        </w:rPr>
      </w:pPr>
      <w:r w:rsidRPr="007027E2">
        <w:rPr>
          <w:rFonts w:ascii="Candara" w:hAnsi="Candara"/>
          <w:b/>
          <w:sz w:val="24"/>
          <w:szCs w:val="24"/>
          <w:u w:val="single"/>
        </w:rPr>
        <w:t>Q6 :</w:t>
      </w:r>
      <w:r>
        <w:rPr>
          <w:rFonts w:ascii="Candara" w:hAnsi="Candara"/>
          <w:sz w:val="24"/>
          <w:szCs w:val="24"/>
        </w:rPr>
        <w:t xml:space="preserve"> Pourquoi la SARL ou la SAS devient une SA ? Rechercher une définition de SA et ses principes de fonctionnement.</w:t>
      </w:r>
    </w:p>
    <w:p w:rsidR="00316E4F" w:rsidRDefault="00316E4F" w:rsidP="00316E4F">
      <w:pPr>
        <w:spacing w:after="0" w:line="240" w:lineRule="auto"/>
        <w:jc w:val="both"/>
        <w:rPr>
          <w:rFonts w:ascii="Candara" w:hAnsi="Candara"/>
          <w:sz w:val="24"/>
          <w:szCs w:val="24"/>
        </w:rPr>
      </w:pPr>
      <w:r w:rsidRPr="007027E2">
        <w:rPr>
          <w:rFonts w:ascii="Candara" w:hAnsi="Candara"/>
          <w:b/>
          <w:sz w:val="24"/>
          <w:szCs w:val="24"/>
          <w:u w:val="single"/>
        </w:rPr>
        <w:t>Q7 :</w:t>
      </w:r>
      <w:r>
        <w:rPr>
          <w:rFonts w:ascii="Candara" w:hAnsi="Candara"/>
          <w:sz w:val="24"/>
          <w:szCs w:val="24"/>
        </w:rPr>
        <w:t xml:space="preserve"> Quelle est l’évolution des statuts de l’entreprise que vous avez étudiée ?</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jc w:val="both"/>
        <w:rPr>
          <w:rFonts w:ascii="Candara" w:hAnsi="Candara"/>
          <w:sz w:val="24"/>
          <w:szCs w:val="24"/>
        </w:rPr>
      </w:pPr>
      <w:r w:rsidRPr="009B528B">
        <w:rPr>
          <w:b/>
          <w:noProof/>
          <w:u w:val="single"/>
          <w:lang w:eastAsia="fr-FR"/>
        </w:rPr>
        <w:lastRenderedPageBreak/>
        <w:drawing>
          <wp:anchor distT="0" distB="0" distL="114300" distR="114300" simplePos="0" relativeHeight="251661312" behindDoc="0" locked="0" layoutInCell="1" allowOverlap="1">
            <wp:simplePos x="457200" y="6572250"/>
            <wp:positionH relativeFrom="column">
              <wp:align>left</wp:align>
            </wp:positionH>
            <wp:positionV relativeFrom="paragraph">
              <wp:align>top</wp:align>
            </wp:positionV>
            <wp:extent cx="4094119" cy="3438525"/>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4119" cy="3438525"/>
                    </a:xfrm>
                    <a:prstGeom prst="rect">
                      <a:avLst/>
                    </a:prstGeom>
                  </pic:spPr>
                </pic:pic>
              </a:graphicData>
            </a:graphic>
          </wp:anchor>
        </w:drawing>
      </w:r>
      <w:r w:rsidRPr="009B528B">
        <w:rPr>
          <w:rFonts w:ascii="Candara" w:hAnsi="Candara"/>
          <w:b/>
          <w:sz w:val="24"/>
          <w:szCs w:val="24"/>
          <w:u w:val="single"/>
        </w:rPr>
        <w:t>Q8 :</w:t>
      </w:r>
      <w:r>
        <w:rPr>
          <w:rFonts w:ascii="Candara" w:hAnsi="Candara"/>
          <w:sz w:val="24"/>
          <w:szCs w:val="24"/>
        </w:rPr>
        <w:t xml:space="preserve"> D’après ce graphique, le statut </w:t>
      </w:r>
      <w:r w:rsidR="004D6AAC">
        <w:rPr>
          <w:rFonts w:ascii="Candara" w:hAnsi="Candara"/>
          <w:sz w:val="24"/>
          <w:szCs w:val="24"/>
        </w:rPr>
        <w:t>de micro-entrepreneur</w:t>
      </w:r>
      <w:r>
        <w:rPr>
          <w:rFonts w:ascii="Candara" w:hAnsi="Candara"/>
          <w:sz w:val="24"/>
          <w:szCs w:val="24"/>
        </w:rPr>
        <w:t xml:space="preserve"> a toujours existé ? Combien était-il en 2010 et en 2016 ? Comment pouvez-vous l’expliquer ?</w:t>
      </w:r>
    </w:p>
    <w:p w:rsidR="00316E4F" w:rsidRDefault="00316E4F" w:rsidP="00316E4F">
      <w:pPr>
        <w:spacing w:after="0" w:line="240" w:lineRule="auto"/>
        <w:jc w:val="both"/>
        <w:rPr>
          <w:rFonts w:ascii="Candara" w:hAnsi="Candara"/>
          <w:sz w:val="24"/>
          <w:szCs w:val="24"/>
        </w:rPr>
      </w:pPr>
      <w:r w:rsidRPr="009B528B">
        <w:rPr>
          <w:rFonts w:ascii="Candara" w:hAnsi="Candara"/>
          <w:b/>
          <w:sz w:val="24"/>
          <w:szCs w:val="24"/>
          <w:u w:val="single"/>
        </w:rPr>
        <w:t>Q9 :</w:t>
      </w:r>
      <w:r>
        <w:rPr>
          <w:rFonts w:ascii="Candara" w:hAnsi="Candara"/>
          <w:sz w:val="24"/>
          <w:szCs w:val="24"/>
        </w:rPr>
        <w:t xml:space="preserve"> Quelle place ont les sociétés depuis 2007 ? Ce statut est-il d’après les données de ce graphique séduisant ?</w:t>
      </w:r>
      <w:r>
        <w:rPr>
          <w:rFonts w:ascii="Candara" w:hAnsi="Candara"/>
          <w:sz w:val="24"/>
          <w:szCs w:val="24"/>
        </w:rPr>
        <w:br w:type="textWrapping" w:clear="all"/>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r>
        <w:rPr>
          <w:noProof/>
          <w:lang w:eastAsia="fr-FR"/>
        </w:rPr>
        <w:drawing>
          <wp:anchor distT="0" distB="0" distL="114300" distR="114300" simplePos="0" relativeHeight="251660288" behindDoc="1" locked="0" layoutInCell="1" allowOverlap="1">
            <wp:simplePos x="0" y="0"/>
            <wp:positionH relativeFrom="margin">
              <wp:posOffset>-85725</wp:posOffset>
            </wp:positionH>
            <wp:positionV relativeFrom="paragraph">
              <wp:posOffset>194945</wp:posOffset>
            </wp:positionV>
            <wp:extent cx="4495800" cy="3764280"/>
            <wp:effectExtent l="0" t="0" r="0" b="7620"/>
            <wp:wrapTight wrapText="bothSides">
              <wp:wrapPolygon edited="0">
                <wp:start x="0" y="0"/>
                <wp:lineTo x="0" y="21534"/>
                <wp:lineTo x="21508" y="21534"/>
                <wp:lineTo x="2150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5800" cy="3764280"/>
                    </a:xfrm>
                    <a:prstGeom prst="rect">
                      <a:avLst/>
                    </a:prstGeom>
                  </pic:spPr>
                </pic:pic>
              </a:graphicData>
            </a:graphic>
          </wp:anchor>
        </w:drawing>
      </w:r>
    </w:p>
    <w:p w:rsidR="00316E4F" w:rsidRPr="007027E2" w:rsidRDefault="00316E4F" w:rsidP="00316E4F">
      <w:pPr>
        <w:spacing w:after="0" w:line="240" w:lineRule="auto"/>
        <w:rPr>
          <w:rFonts w:ascii="Candara" w:hAnsi="Candara"/>
          <w:i/>
          <w:sz w:val="20"/>
          <w:szCs w:val="20"/>
        </w:rPr>
      </w:pPr>
      <w:r w:rsidRPr="007027E2">
        <w:rPr>
          <w:rFonts w:ascii="Candara" w:hAnsi="Candara"/>
          <w:i/>
          <w:sz w:val="20"/>
          <w:szCs w:val="20"/>
        </w:rPr>
        <w:t>Insee première n° 1631, paru le 24/01/2017</w:t>
      </w:r>
    </w:p>
    <w:p w:rsidR="00316E4F" w:rsidRDefault="00316E4F" w:rsidP="00316E4F">
      <w:pPr>
        <w:spacing w:after="0" w:line="240" w:lineRule="auto"/>
      </w:pPr>
    </w:p>
    <w:p w:rsidR="00316E4F" w:rsidRDefault="00316E4F" w:rsidP="00316E4F">
      <w:pPr>
        <w:spacing w:after="0" w:line="240" w:lineRule="auto"/>
        <w:rPr>
          <w:rFonts w:ascii="Candara" w:hAnsi="Candara"/>
          <w:sz w:val="24"/>
          <w:szCs w:val="24"/>
        </w:rPr>
      </w:pPr>
      <w:r w:rsidRPr="009B528B">
        <w:rPr>
          <w:rFonts w:ascii="Candara" w:hAnsi="Candara"/>
          <w:b/>
          <w:sz w:val="24"/>
          <w:szCs w:val="24"/>
          <w:u w:val="single"/>
        </w:rPr>
        <w:t>Q10 :</w:t>
      </w:r>
      <w:r>
        <w:rPr>
          <w:rFonts w:ascii="Candara" w:hAnsi="Candara"/>
          <w:sz w:val="24"/>
          <w:szCs w:val="24"/>
        </w:rPr>
        <w:t xml:space="preserve"> Qu’est-ce qu’une SARL unipersonnelle ? </w:t>
      </w:r>
    </w:p>
    <w:p w:rsidR="00316E4F" w:rsidRDefault="00316E4F" w:rsidP="00316E4F">
      <w:pPr>
        <w:spacing w:after="0" w:line="240" w:lineRule="auto"/>
        <w:rPr>
          <w:rFonts w:ascii="Candara" w:hAnsi="Candara"/>
          <w:sz w:val="24"/>
          <w:szCs w:val="24"/>
        </w:rPr>
      </w:pPr>
      <w:r w:rsidRPr="009B528B">
        <w:rPr>
          <w:rFonts w:ascii="Candara" w:hAnsi="Candara"/>
          <w:b/>
          <w:sz w:val="24"/>
          <w:szCs w:val="24"/>
          <w:u w:val="single"/>
        </w:rPr>
        <w:t>Q11 :</w:t>
      </w:r>
      <w:r>
        <w:rPr>
          <w:rFonts w:ascii="Candara" w:hAnsi="Candara"/>
          <w:sz w:val="24"/>
          <w:szCs w:val="24"/>
        </w:rPr>
        <w:t xml:space="preserve"> Quel statut était le plus séduisant en 2012 et en 2016 ?</w:t>
      </w:r>
    </w:p>
    <w:p w:rsidR="00316E4F" w:rsidRPr="009B528B" w:rsidRDefault="00316E4F" w:rsidP="00316E4F">
      <w:pPr>
        <w:spacing w:after="0" w:line="240" w:lineRule="auto"/>
        <w:rPr>
          <w:rFonts w:ascii="Candara" w:hAnsi="Candara"/>
          <w:sz w:val="24"/>
          <w:szCs w:val="24"/>
        </w:rPr>
      </w:pPr>
      <w:r w:rsidRPr="009B528B">
        <w:rPr>
          <w:rFonts w:ascii="Candara" w:hAnsi="Candara"/>
          <w:b/>
          <w:sz w:val="24"/>
          <w:szCs w:val="24"/>
          <w:u w:val="single"/>
        </w:rPr>
        <w:t>Q12 :</w:t>
      </w:r>
      <w:r>
        <w:rPr>
          <w:rFonts w:ascii="Candara" w:hAnsi="Candara"/>
          <w:sz w:val="24"/>
          <w:szCs w:val="24"/>
        </w:rPr>
        <w:t xml:space="preserve"> Que pouvez-vous conclure du statut des entreprises en 2016 ?</w:t>
      </w: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p>
    <w:p w:rsidR="00316E4F" w:rsidRDefault="00316E4F" w:rsidP="00316E4F">
      <w:pPr>
        <w:spacing w:after="0" w:line="240" w:lineRule="auto"/>
      </w:pPr>
      <w:r>
        <w:rPr>
          <w:noProof/>
          <w:lang w:eastAsia="fr-FR"/>
        </w:rPr>
        <w:lastRenderedPageBreak/>
        <w:drawing>
          <wp:inline distT="0" distB="0" distL="0" distR="0">
            <wp:extent cx="6543675" cy="3324357"/>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544878" cy="3324968"/>
                    </a:xfrm>
                    <a:prstGeom prst="rect">
                      <a:avLst/>
                    </a:prstGeom>
                  </pic:spPr>
                </pic:pic>
              </a:graphicData>
            </a:graphic>
          </wp:inline>
        </w:drawing>
      </w:r>
    </w:p>
    <w:p w:rsidR="00316E4F" w:rsidRDefault="00316E4F" w:rsidP="00316E4F">
      <w:pPr>
        <w:spacing w:after="0" w:line="240" w:lineRule="auto"/>
        <w:rPr>
          <w:rFonts w:ascii="Candara" w:hAnsi="Candara"/>
          <w:sz w:val="24"/>
          <w:szCs w:val="24"/>
        </w:rPr>
      </w:pPr>
      <w:r w:rsidRPr="009B528B">
        <w:rPr>
          <w:rFonts w:ascii="Candara" w:hAnsi="Candara"/>
          <w:b/>
          <w:sz w:val="24"/>
          <w:szCs w:val="24"/>
          <w:u w:val="single"/>
        </w:rPr>
        <w:t>Q12 :</w:t>
      </w:r>
      <w:r w:rsidRPr="009B528B">
        <w:rPr>
          <w:rFonts w:ascii="Candara" w:hAnsi="Candara"/>
          <w:sz w:val="24"/>
          <w:szCs w:val="24"/>
        </w:rPr>
        <w:t xml:space="preserve"> </w:t>
      </w:r>
      <w:r>
        <w:rPr>
          <w:rFonts w:ascii="Candara" w:hAnsi="Candara"/>
          <w:sz w:val="24"/>
          <w:szCs w:val="24"/>
        </w:rPr>
        <w:t xml:space="preserve">Retrouvez </w:t>
      </w:r>
    </w:p>
    <w:p w:rsidR="00316E4F" w:rsidRDefault="00316E4F" w:rsidP="00316E4F">
      <w:pPr>
        <w:spacing w:after="0" w:line="240" w:lineRule="auto"/>
        <w:rPr>
          <w:rFonts w:ascii="Candara" w:hAnsi="Candara"/>
          <w:sz w:val="24"/>
          <w:szCs w:val="24"/>
        </w:rPr>
      </w:pPr>
      <w:r w:rsidRPr="009B528B">
        <w:rPr>
          <w:rFonts w:ascii="Candara" w:hAnsi="Candara"/>
          <w:sz w:val="24"/>
          <w:szCs w:val="24"/>
        </w:rPr>
        <w:t>Le nombre d’entreprises créée</w:t>
      </w:r>
      <w:r>
        <w:rPr>
          <w:rFonts w:ascii="Candara" w:hAnsi="Candara"/>
          <w:sz w:val="24"/>
          <w:szCs w:val="24"/>
        </w:rPr>
        <w:t>s</w:t>
      </w:r>
      <w:r w:rsidRPr="009B528B">
        <w:rPr>
          <w:rFonts w:ascii="Candara" w:hAnsi="Candara"/>
          <w:sz w:val="24"/>
          <w:szCs w:val="24"/>
        </w:rPr>
        <w:t xml:space="preserve"> en 2016 </w:t>
      </w:r>
      <w:r>
        <w:rPr>
          <w:rFonts w:ascii="Candara" w:hAnsi="Candara"/>
          <w:sz w:val="24"/>
          <w:szCs w:val="24"/>
        </w:rPr>
        <w:t xml:space="preserve">est de __________________________ avec la répartition suivante : ________________________ sociétés, __________________ entreprises individuelles classiques </w:t>
      </w:r>
      <w:proofErr w:type="gramStart"/>
      <w:r>
        <w:rPr>
          <w:rFonts w:ascii="Candara" w:hAnsi="Candara"/>
          <w:sz w:val="24"/>
          <w:szCs w:val="24"/>
        </w:rPr>
        <w:t>et  _</w:t>
      </w:r>
      <w:proofErr w:type="gramEnd"/>
      <w:r>
        <w:rPr>
          <w:rFonts w:ascii="Candara" w:hAnsi="Candara"/>
          <w:sz w:val="24"/>
          <w:szCs w:val="24"/>
        </w:rPr>
        <w:t>_______________ de micro-entrepreneurs.</w:t>
      </w:r>
    </w:p>
    <w:p w:rsidR="00316E4F" w:rsidRDefault="00316E4F" w:rsidP="00316E4F">
      <w:pPr>
        <w:spacing w:after="0" w:line="240" w:lineRule="auto"/>
        <w:rPr>
          <w:rFonts w:ascii="Candara" w:hAnsi="Candara"/>
          <w:sz w:val="24"/>
          <w:szCs w:val="24"/>
        </w:rPr>
      </w:pPr>
      <w:r>
        <w:rPr>
          <w:rFonts w:ascii="Candara" w:hAnsi="Candara"/>
          <w:sz w:val="24"/>
          <w:szCs w:val="24"/>
        </w:rPr>
        <w:t xml:space="preserve">Les 3 secteurs d’activités les plus créatrices d’entreprises sont : </w:t>
      </w:r>
    </w:p>
    <w:p w:rsidR="00316E4F" w:rsidRDefault="00316E4F" w:rsidP="00316E4F">
      <w:pPr>
        <w:spacing w:after="0" w:line="240" w:lineRule="auto"/>
        <w:rPr>
          <w:rFonts w:ascii="Candara" w:hAnsi="Candara"/>
          <w:sz w:val="24"/>
          <w:szCs w:val="24"/>
        </w:rPr>
      </w:pPr>
    </w:p>
    <w:p w:rsidR="00316E4F" w:rsidRPr="009B528B" w:rsidRDefault="00316E4F" w:rsidP="00316E4F">
      <w:pPr>
        <w:spacing w:after="0" w:line="240" w:lineRule="auto"/>
        <w:rPr>
          <w:rFonts w:ascii="Candara" w:hAnsi="Candara"/>
          <w:sz w:val="24"/>
          <w:szCs w:val="24"/>
        </w:rPr>
      </w:pPr>
      <w:r>
        <w:rPr>
          <w:rFonts w:ascii="Candara" w:hAnsi="Candara"/>
          <w:sz w:val="24"/>
          <w:szCs w:val="24"/>
        </w:rPr>
        <w:t>Pour les sociétés, il s’agit de _________________ </w:t>
      </w:r>
      <w:proofErr w:type="gramStart"/>
      <w:r>
        <w:rPr>
          <w:rFonts w:ascii="Candara" w:hAnsi="Candara"/>
          <w:sz w:val="24"/>
          <w:szCs w:val="24"/>
        </w:rPr>
        <w:t>;  pour</w:t>
      </w:r>
      <w:proofErr w:type="gramEnd"/>
      <w:r>
        <w:rPr>
          <w:rFonts w:ascii="Candara" w:hAnsi="Candara"/>
          <w:sz w:val="24"/>
          <w:szCs w:val="24"/>
        </w:rPr>
        <w:t xml:space="preserve"> les entreprises individuelles classiques, de _________________ et les micro-entrepreneurs ______________________</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sz w:val="24"/>
          <w:szCs w:val="24"/>
        </w:rPr>
      </w:pPr>
      <w:r w:rsidRPr="009254BB">
        <w:rPr>
          <w:rFonts w:ascii="Candara" w:hAnsi="Candara"/>
          <w:b/>
          <w:sz w:val="24"/>
          <w:szCs w:val="24"/>
          <w:u w:val="single"/>
        </w:rPr>
        <w:t>Q13 :</w:t>
      </w:r>
      <w:r>
        <w:rPr>
          <w:rFonts w:ascii="Candara" w:hAnsi="Candara"/>
          <w:sz w:val="24"/>
          <w:szCs w:val="24"/>
        </w:rPr>
        <w:t xml:space="preserve"> Que pouvez-vous conclure de l’évolution 2014/2015 et 2015/2016 ?</w:t>
      </w:r>
    </w:p>
    <w:p w:rsidR="00316E4F" w:rsidRDefault="00316E4F" w:rsidP="00316E4F">
      <w:pPr>
        <w:spacing w:after="0" w:line="240" w:lineRule="auto"/>
        <w:rPr>
          <w:rFonts w:ascii="Candara" w:hAnsi="Candara"/>
          <w:sz w:val="24"/>
          <w:szCs w:val="24"/>
        </w:rPr>
      </w:pPr>
    </w:p>
    <w:p w:rsidR="00316E4F" w:rsidRDefault="00316E4F" w:rsidP="00316E4F">
      <w:pPr>
        <w:spacing w:after="0" w:line="240" w:lineRule="auto"/>
        <w:rPr>
          <w:rFonts w:ascii="Candara" w:hAnsi="Candara"/>
          <w:b/>
          <w:sz w:val="24"/>
          <w:szCs w:val="24"/>
          <w:u w:val="single"/>
        </w:rPr>
      </w:pPr>
      <w:r w:rsidRPr="00316E4F">
        <w:rPr>
          <w:rFonts w:ascii="Candara" w:hAnsi="Candara"/>
          <w:b/>
          <w:sz w:val="24"/>
          <w:szCs w:val="24"/>
          <w:u w:val="single"/>
        </w:rPr>
        <w:t>Exercice 3 : Des objectifs divers</w:t>
      </w:r>
    </w:p>
    <w:p w:rsidR="00231B8C" w:rsidRDefault="00231B8C" w:rsidP="00231B8C">
      <w:pPr>
        <w:spacing w:after="0" w:line="240" w:lineRule="auto"/>
        <w:jc w:val="both"/>
        <w:outlineLvl w:val="1"/>
        <w:rPr>
          <w:rFonts w:ascii="Candara" w:eastAsia="Times New Roman" w:hAnsi="Candara" w:cs="Times New Roman"/>
          <w:b/>
          <w:bCs/>
          <w:sz w:val="20"/>
          <w:szCs w:val="20"/>
          <w:u w:val="single"/>
          <w:lang w:eastAsia="fr-FR"/>
        </w:rPr>
      </w:pPr>
    </w:p>
    <w:p w:rsidR="00231B8C" w:rsidRPr="00231B8C" w:rsidRDefault="00231B8C" w:rsidP="00231B8C">
      <w:pPr>
        <w:spacing w:after="0" w:line="240" w:lineRule="auto"/>
        <w:jc w:val="both"/>
        <w:outlineLvl w:val="1"/>
        <w:rPr>
          <w:rFonts w:ascii="Candara" w:eastAsia="Times New Roman" w:hAnsi="Candara" w:cs="Times New Roman"/>
          <w:b/>
          <w:bCs/>
          <w:u w:val="single"/>
          <w:lang w:eastAsia="fr-FR"/>
        </w:rPr>
      </w:pPr>
      <w:r w:rsidRPr="00231B8C">
        <w:rPr>
          <w:rFonts w:ascii="Candara" w:eastAsia="Times New Roman" w:hAnsi="Candara" w:cs="Times New Roman"/>
          <w:b/>
          <w:bCs/>
          <w:u w:val="single"/>
          <w:lang w:eastAsia="fr-FR"/>
        </w:rPr>
        <w:t>Document 1 ESS : de quoi parle-t-on ?</w:t>
      </w:r>
    </w:p>
    <w:p w:rsidR="00231B8C" w:rsidRPr="00231B8C" w:rsidRDefault="00231B8C" w:rsidP="00231B8C">
      <w:p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Reconnue par la Loi du 31 juillet 2014, l’Économie sociale et solidaire (ESS) regroupe un ensemble de structures qui cherchent à concilier utilité sociale, solidarité, performance économique et gouvernance démocratique, avec pour ambition de créer des emplois et de développer une plus grande cohésion sociale.</w:t>
      </w:r>
    </w:p>
    <w:p w:rsidR="00231B8C" w:rsidRPr="00231B8C" w:rsidRDefault="00231B8C" w:rsidP="00231B8C">
      <w:pPr>
        <w:spacing w:after="0" w:line="240" w:lineRule="auto"/>
        <w:jc w:val="both"/>
        <w:outlineLvl w:val="1"/>
        <w:rPr>
          <w:rFonts w:ascii="Candara" w:eastAsia="Times New Roman" w:hAnsi="Candara" w:cs="Times New Roman"/>
          <w:b/>
          <w:bCs/>
          <w:sz w:val="20"/>
          <w:szCs w:val="20"/>
          <w:lang w:eastAsia="fr-FR"/>
        </w:rPr>
      </w:pPr>
      <w:r w:rsidRPr="00231B8C">
        <w:rPr>
          <w:rFonts w:ascii="Candara" w:eastAsia="Times New Roman" w:hAnsi="Candara" w:cs="Times New Roman"/>
          <w:b/>
          <w:bCs/>
          <w:sz w:val="20"/>
          <w:szCs w:val="20"/>
          <w:lang w:eastAsia="fr-FR"/>
        </w:rPr>
        <w:t>Les structures de l’ESS</w:t>
      </w:r>
    </w:p>
    <w:p w:rsidR="00231B8C" w:rsidRPr="00231B8C" w:rsidRDefault="00231B8C" w:rsidP="00231B8C">
      <w:p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Les structures de l’ESS sont présentes dans tous les secteurs d’activité et peuvent prendre de multiples forme</w:t>
      </w:r>
      <w:r>
        <w:rPr>
          <w:rFonts w:ascii="Candara" w:eastAsia="Times New Roman" w:hAnsi="Candara" w:cs="Times New Roman"/>
          <w:sz w:val="20"/>
          <w:szCs w:val="20"/>
          <w:lang w:eastAsia="fr-FR"/>
        </w:rPr>
        <w:t xml:space="preserve">s : </w:t>
      </w:r>
      <w:r w:rsidRPr="00231B8C">
        <w:rPr>
          <w:rFonts w:ascii="Candara" w:eastAsia="Times New Roman" w:hAnsi="Candara" w:cs="Times New Roman"/>
          <w:sz w:val="20"/>
          <w:szCs w:val="20"/>
          <w:lang w:eastAsia="fr-FR"/>
        </w:rPr>
        <w:t>associations, coopératives, mutuelles, fondations, entreprises</w:t>
      </w:r>
      <w:r>
        <w:rPr>
          <w:rFonts w:ascii="Candara" w:eastAsia="Times New Roman" w:hAnsi="Candara" w:cs="Times New Roman"/>
          <w:sz w:val="20"/>
          <w:szCs w:val="20"/>
          <w:lang w:eastAsia="fr-FR"/>
        </w:rPr>
        <w:t xml:space="preserve"> sociales à statut commercial.  Elles ont pour ambition </w:t>
      </w:r>
      <w:r w:rsidRPr="00231B8C">
        <w:rPr>
          <w:rFonts w:ascii="Candara" w:eastAsia="Times New Roman" w:hAnsi="Candara" w:cs="Times New Roman"/>
          <w:sz w:val="20"/>
          <w:szCs w:val="20"/>
          <w:lang w:eastAsia="fr-FR"/>
        </w:rPr>
        <w:t xml:space="preserve">commune de créer des emplois pérennes et non-délocalisables, de développer une </w:t>
      </w:r>
      <w:r>
        <w:rPr>
          <w:rFonts w:ascii="Candara" w:eastAsia="Times New Roman" w:hAnsi="Candara" w:cs="Times New Roman"/>
          <w:sz w:val="20"/>
          <w:szCs w:val="20"/>
          <w:lang w:eastAsia="fr-FR"/>
        </w:rPr>
        <w:t xml:space="preserve">plus grande cohésion sociale et </w:t>
      </w:r>
      <w:r w:rsidRPr="00231B8C">
        <w:rPr>
          <w:rFonts w:ascii="Candara" w:eastAsia="Times New Roman" w:hAnsi="Candara" w:cs="Times New Roman"/>
          <w:sz w:val="20"/>
          <w:szCs w:val="20"/>
          <w:lang w:eastAsia="fr-FR"/>
        </w:rPr>
        <w:t>d’apporter des réponses aux besoins soci</w:t>
      </w:r>
      <w:r>
        <w:rPr>
          <w:rFonts w:ascii="Candara" w:eastAsia="Times New Roman" w:hAnsi="Candara" w:cs="Times New Roman"/>
          <w:sz w:val="20"/>
          <w:szCs w:val="20"/>
          <w:lang w:eastAsia="fr-FR"/>
        </w:rPr>
        <w:t xml:space="preserve">o-économiques des territoires.  </w:t>
      </w:r>
      <w:r w:rsidRPr="00231B8C">
        <w:rPr>
          <w:rFonts w:ascii="Candara" w:eastAsia="Times New Roman" w:hAnsi="Candara" w:cs="Times New Roman"/>
          <w:sz w:val="20"/>
          <w:szCs w:val="20"/>
          <w:lang w:eastAsia="fr-FR"/>
        </w:rPr>
        <w:t>Elles reposent toutes sur un projet social qui s’exprime à travers leur activité, les personnes qu’elles emploient, leurs clients et bénéficiaires ou leur mode d’organisation.</w:t>
      </w:r>
    </w:p>
    <w:p w:rsidR="00231B8C" w:rsidRPr="00231B8C" w:rsidRDefault="00231B8C" w:rsidP="00231B8C">
      <w:pPr>
        <w:spacing w:after="0" w:line="240" w:lineRule="auto"/>
        <w:jc w:val="both"/>
        <w:outlineLvl w:val="1"/>
        <w:rPr>
          <w:rFonts w:ascii="Candara" w:eastAsia="Times New Roman" w:hAnsi="Candara" w:cs="Times New Roman"/>
          <w:b/>
          <w:bCs/>
          <w:sz w:val="20"/>
          <w:szCs w:val="20"/>
          <w:lang w:eastAsia="fr-FR"/>
        </w:rPr>
      </w:pPr>
      <w:r w:rsidRPr="00231B8C">
        <w:rPr>
          <w:rFonts w:ascii="Candara" w:eastAsia="Times New Roman" w:hAnsi="Candara" w:cs="Times New Roman"/>
          <w:b/>
          <w:bCs/>
          <w:sz w:val="20"/>
          <w:szCs w:val="20"/>
          <w:lang w:eastAsia="fr-FR"/>
        </w:rPr>
        <w:t>Définition et cadre légal de l’ESS</w:t>
      </w:r>
    </w:p>
    <w:p w:rsidR="00231B8C" w:rsidRPr="00231B8C" w:rsidRDefault="00231B8C" w:rsidP="00231B8C">
      <w:p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b/>
          <w:bCs/>
          <w:sz w:val="20"/>
          <w:szCs w:val="20"/>
          <w:lang w:eastAsia="fr-FR"/>
        </w:rPr>
        <w:t>Loi n°2014-856 du 31 juillet 2014 relative à l’ESS</w:t>
      </w:r>
      <w:r>
        <w:rPr>
          <w:rFonts w:ascii="Candara" w:eastAsia="Times New Roman" w:hAnsi="Candara" w:cs="Times New Roman"/>
          <w:sz w:val="20"/>
          <w:szCs w:val="20"/>
          <w:lang w:eastAsia="fr-FR"/>
        </w:rPr>
        <w:t xml:space="preserve">. </w:t>
      </w:r>
      <w:r w:rsidRPr="00231B8C">
        <w:rPr>
          <w:rFonts w:ascii="Candara" w:eastAsia="Times New Roman" w:hAnsi="Candara" w:cs="Times New Roman"/>
          <w:sz w:val="20"/>
          <w:szCs w:val="20"/>
          <w:lang w:eastAsia="fr-FR"/>
        </w:rPr>
        <w:t>Le 31 juillet 2014, pour la première fois en France, une loi en faveur de l'économie sociale et solidaire a été adoptée. Projet initié en juillet 2013 par Benoit Hamon, alors ministre délégué à l'économie sociale et solidaire, cette loi a pour objectifs de consolider le réseau, la gouvernance et les outils de financement des acteurs, de redonner du pouvoir d'agir aux salariés, de provoquer un choc coopératif et renforcer les politiques de développement local.</w:t>
      </w:r>
    </w:p>
    <w:p w:rsidR="00231B8C" w:rsidRPr="00231B8C" w:rsidRDefault="00231B8C" w:rsidP="00231B8C">
      <w:pPr>
        <w:spacing w:after="0" w:line="240" w:lineRule="auto"/>
        <w:jc w:val="both"/>
        <w:rPr>
          <w:rFonts w:ascii="Candara" w:eastAsia="Times New Roman" w:hAnsi="Candara" w:cs="Times New Roman"/>
          <w:sz w:val="20"/>
          <w:szCs w:val="20"/>
          <w:lang w:eastAsia="fr-FR"/>
        </w:rPr>
      </w:pPr>
      <w:r>
        <w:rPr>
          <w:rFonts w:ascii="Candara" w:eastAsia="Times New Roman" w:hAnsi="Candara" w:cs="Times New Roman"/>
          <w:b/>
          <w:bCs/>
          <w:noProof/>
          <w:sz w:val="20"/>
          <w:szCs w:val="20"/>
          <w:lang w:eastAsia="fr-FR"/>
        </w:rPr>
        <w:lastRenderedPageBreak/>
        <w:drawing>
          <wp:anchor distT="0" distB="0" distL="114300" distR="114300" simplePos="0" relativeHeight="251662336" behindDoc="1" locked="0" layoutInCell="1" allowOverlap="1">
            <wp:simplePos x="0" y="0"/>
            <wp:positionH relativeFrom="column">
              <wp:posOffset>4457700</wp:posOffset>
            </wp:positionH>
            <wp:positionV relativeFrom="paragraph">
              <wp:posOffset>48895</wp:posOffset>
            </wp:positionV>
            <wp:extent cx="2171700" cy="3072130"/>
            <wp:effectExtent l="19050" t="0" r="0" b="0"/>
            <wp:wrapTight wrapText="bothSides">
              <wp:wrapPolygon edited="0">
                <wp:start x="-189" y="0"/>
                <wp:lineTo x="-189" y="21430"/>
                <wp:lineTo x="21600" y="21430"/>
                <wp:lineTo x="21600" y="0"/>
                <wp:lineTo x="-189" y="0"/>
              </wp:wrapPolygon>
            </wp:wrapTight>
            <wp:docPr id="5" name="Image 1" descr="Chiffres clés poids économique de 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ffres clés poids économique de l'ESS"/>
                    <pic:cNvPicPr>
                      <a:picLocks noChangeAspect="1" noChangeArrowheads="1"/>
                    </pic:cNvPicPr>
                  </pic:nvPicPr>
                  <pic:blipFill>
                    <a:blip r:embed="rId10" cstate="print"/>
                    <a:srcRect/>
                    <a:stretch>
                      <a:fillRect/>
                    </a:stretch>
                  </pic:blipFill>
                  <pic:spPr bwMode="auto">
                    <a:xfrm>
                      <a:off x="0" y="0"/>
                      <a:ext cx="2171700" cy="3072130"/>
                    </a:xfrm>
                    <a:prstGeom prst="rect">
                      <a:avLst/>
                    </a:prstGeom>
                    <a:noFill/>
                    <a:ln w="9525">
                      <a:noFill/>
                      <a:miter lim="800000"/>
                      <a:headEnd/>
                      <a:tailEnd/>
                    </a:ln>
                  </pic:spPr>
                </pic:pic>
              </a:graphicData>
            </a:graphic>
          </wp:anchor>
        </w:drawing>
      </w:r>
      <w:r w:rsidRPr="00231B8C">
        <w:rPr>
          <w:rFonts w:ascii="Candara" w:eastAsia="Times New Roman" w:hAnsi="Candara" w:cs="Times New Roman"/>
          <w:b/>
          <w:bCs/>
          <w:sz w:val="20"/>
          <w:szCs w:val="20"/>
          <w:lang w:eastAsia="fr-FR"/>
        </w:rPr>
        <w:t>Définition de l’ESS selon la loi (Article 1er)</w:t>
      </w:r>
      <w:r>
        <w:rPr>
          <w:rFonts w:ascii="Candara" w:eastAsia="Times New Roman" w:hAnsi="Candara" w:cs="Times New Roman"/>
          <w:sz w:val="20"/>
          <w:szCs w:val="20"/>
          <w:lang w:eastAsia="fr-FR"/>
        </w:rPr>
        <w:t xml:space="preserve"> : </w:t>
      </w:r>
      <w:r w:rsidRPr="00231B8C">
        <w:rPr>
          <w:rFonts w:ascii="Candara" w:eastAsia="Times New Roman" w:hAnsi="Candara" w:cs="Times New Roman"/>
          <w:sz w:val="20"/>
          <w:szCs w:val="20"/>
          <w:lang w:eastAsia="fr-FR"/>
        </w:rPr>
        <w:t>La loi ESS pose le périmètre de l’ESS. Au-delà des statuts historiques de l’ESS, à savoir les associations, les mutuelles, les coopératives et les fondations, elle ouvre l’ESS aux entreprises à statut commercial poursuivant un objectif d'utilité sociale tel que défini dans la loi, et faisant le choix d'appliquer les principes de l'ESS.</w:t>
      </w:r>
    </w:p>
    <w:p w:rsidR="00231B8C" w:rsidRPr="00231B8C" w:rsidRDefault="00231B8C" w:rsidP="00231B8C">
      <w:p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u w:val="single"/>
          <w:lang w:eastAsia="fr-FR"/>
        </w:rPr>
        <w:t>Extrait de l’article 1er de la loi :</w:t>
      </w:r>
      <w:r>
        <w:rPr>
          <w:rFonts w:ascii="Candara" w:eastAsia="Times New Roman" w:hAnsi="Candara" w:cs="Times New Roman"/>
          <w:sz w:val="20"/>
          <w:szCs w:val="20"/>
          <w:lang w:eastAsia="fr-FR"/>
        </w:rPr>
        <w:t xml:space="preserve"> L</w:t>
      </w:r>
      <w:r w:rsidRPr="00231B8C">
        <w:rPr>
          <w:rFonts w:ascii="Candara" w:eastAsia="Times New Roman" w:hAnsi="Candara" w:cs="Times New Roman"/>
          <w:sz w:val="20"/>
          <w:szCs w:val="20"/>
          <w:lang w:eastAsia="fr-FR"/>
        </w:rPr>
        <w:t>’économie sociale et solidaire est un mode d’entreprendre et de développement économique adapté à tous les domaines de l’activité humaine auquel adhèrent des personnes morales de droit privé qui remplissent les conditions cumulatives suivantes :</w:t>
      </w:r>
    </w:p>
    <w:p w:rsidR="00231B8C" w:rsidRPr="00231B8C" w:rsidRDefault="00231B8C" w:rsidP="00231B8C">
      <w:pPr>
        <w:numPr>
          <w:ilvl w:val="0"/>
          <w:numId w:val="3"/>
        </w:num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Un but poursuivi autre que le seul partage des bénéfices </w:t>
      </w:r>
    </w:p>
    <w:p w:rsidR="00231B8C" w:rsidRPr="00231B8C" w:rsidRDefault="00231B8C" w:rsidP="00231B8C">
      <w:pPr>
        <w:numPr>
          <w:ilvl w:val="0"/>
          <w:numId w:val="3"/>
        </w:num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Une gouvernance démocratique, définie et organisée par les statuts, prévoyant l’information et la participation des associés, des salariés et des parties prenantes aux réalisations de l’entreprise.</w:t>
      </w:r>
    </w:p>
    <w:p w:rsidR="00231B8C" w:rsidRDefault="00231B8C" w:rsidP="00231B8C">
      <w:pPr>
        <w:numPr>
          <w:ilvl w:val="0"/>
          <w:numId w:val="3"/>
        </w:num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Une gestion co</w:t>
      </w:r>
      <w:r>
        <w:rPr>
          <w:rFonts w:ascii="Candara" w:eastAsia="Times New Roman" w:hAnsi="Candara" w:cs="Times New Roman"/>
          <w:sz w:val="20"/>
          <w:szCs w:val="20"/>
          <w:lang w:eastAsia="fr-FR"/>
        </w:rPr>
        <w:t xml:space="preserve">nforme aux principes suivants : </w:t>
      </w:r>
    </w:p>
    <w:p w:rsidR="00231B8C" w:rsidRDefault="00231B8C" w:rsidP="00231B8C">
      <w:pPr>
        <w:spacing w:after="0" w:line="240" w:lineRule="auto"/>
        <w:ind w:left="720"/>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 xml:space="preserve">- Les bénéfices sont majoritairement consacrés à l’objectif de maintien ou de développement </w:t>
      </w:r>
      <w:r>
        <w:rPr>
          <w:rFonts w:ascii="Candara" w:eastAsia="Times New Roman" w:hAnsi="Candara" w:cs="Times New Roman"/>
          <w:sz w:val="20"/>
          <w:szCs w:val="20"/>
          <w:lang w:eastAsia="fr-FR"/>
        </w:rPr>
        <w:t>de l’activité de l’entreprise. </w:t>
      </w:r>
    </w:p>
    <w:p w:rsidR="00231B8C" w:rsidRPr="00231B8C" w:rsidRDefault="00231B8C" w:rsidP="00231B8C">
      <w:pPr>
        <w:spacing w:after="0" w:line="240" w:lineRule="auto"/>
        <w:ind w:left="720"/>
        <w:jc w:val="both"/>
        <w:rPr>
          <w:rFonts w:ascii="Candara" w:eastAsia="Times New Roman" w:hAnsi="Candara" w:cs="Times New Roman"/>
          <w:sz w:val="20"/>
          <w:szCs w:val="20"/>
          <w:lang w:eastAsia="fr-FR"/>
        </w:rPr>
      </w:pPr>
      <w:r w:rsidRPr="00231B8C">
        <w:rPr>
          <w:rFonts w:ascii="Candara" w:eastAsia="Times New Roman" w:hAnsi="Candara" w:cs="Times New Roman"/>
          <w:sz w:val="20"/>
          <w:szCs w:val="20"/>
          <w:lang w:eastAsia="fr-FR"/>
        </w:rPr>
        <w:t>- Les réserves obligatoires constituées, impartageables, ne peuvent pas être distribuées.</w:t>
      </w:r>
    </w:p>
    <w:p w:rsidR="00231B8C" w:rsidRDefault="00231B8C" w:rsidP="00231B8C">
      <w:pPr>
        <w:spacing w:after="0" w:line="240" w:lineRule="auto"/>
        <w:jc w:val="both"/>
        <w:rPr>
          <w:rFonts w:ascii="Candara" w:eastAsia="Times New Roman" w:hAnsi="Candara" w:cs="Times New Roman"/>
          <w:sz w:val="20"/>
          <w:szCs w:val="20"/>
          <w:lang w:eastAsia="fr-FR"/>
        </w:rPr>
      </w:pPr>
      <w:r w:rsidRPr="00231B8C">
        <w:rPr>
          <w:rFonts w:ascii="Candara" w:eastAsia="Times New Roman" w:hAnsi="Candara" w:cs="Times New Roman"/>
          <w:b/>
          <w:bCs/>
          <w:sz w:val="20"/>
          <w:szCs w:val="20"/>
          <w:lang w:eastAsia="fr-FR"/>
        </w:rPr>
        <w:t>Agrément "entreprise solidaire d'utilité sociale"</w:t>
      </w:r>
      <w:r>
        <w:rPr>
          <w:rFonts w:ascii="Candara" w:eastAsia="Times New Roman" w:hAnsi="Candara" w:cs="Times New Roman"/>
          <w:sz w:val="20"/>
          <w:szCs w:val="20"/>
          <w:lang w:eastAsia="fr-FR"/>
        </w:rPr>
        <w:t xml:space="preserve"> : </w:t>
      </w:r>
      <w:r w:rsidRPr="00231B8C">
        <w:rPr>
          <w:rFonts w:ascii="Candara" w:eastAsia="Times New Roman" w:hAnsi="Candara" w:cs="Times New Roman"/>
          <w:sz w:val="20"/>
          <w:szCs w:val="20"/>
          <w:lang w:eastAsia="fr-FR"/>
        </w:rPr>
        <w:t>La Loi du 31 Juillet 2014 vient rénover l’agrément "entreprise solidaire" qui devient agrément "Entreprise solidaire d’utilité sociale" (ESUS). Ce changement permet de clarifier le périmètre des structures éligibles. Désormais, seules les entreprises de l’économie sociale et solidaire, comme définies par la loi, pourront en bénéficier. L’obtention de cet agrément permet l’ouverture à certains dispositif</w:t>
      </w:r>
      <w:r>
        <w:rPr>
          <w:rFonts w:ascii="Candara" w:eastAsia="Times New Roman" w:hAnsi="Candara" w:cs="Times New Roman"/>
          <w:sz w:val="20"/>
          <w:szCs w:val="20"/>
          <w:lang w:eastAsia="fr-FR"/>
        </w:rPr>
        <w:t xml:space="preserve">s de soutien et de financement. </w:t>
      </w:r>
    </w:p>
    <w:p w:rsidR="00231B8C" w:rsidRPr="00231B8C" w:rsidRDefault="00231B8C" w:rsidP="00231B8C">
      <w:pPr>
        <w:pStyle w:val="Titre1"/>
        <w:spacing w:before="0" w:line="240" w:lineRule="auto"/>
        <w:jc w:val="right"/>
        <w:rPr>
          <w:rFonts w:ascii="Candara" w:hAnsi="Candara"/>
          <w:i/>
          <w:color w:val="auto"/>
          <w:sz w:val="18"/>
          <w:szCs w:val="18"/>
        </w:rPr>
      </w:pPr>
      <w:r w:rsidRPr="00231B8C">
        <w:rPr>
          <w:rFonts w:ascii="Candara" w:hAnsi="Candara"/>
          <w:i/>
          <w:color w:val="auto"/>
          <w:sz w:val="18"/>
          <w:szCs w:val="18"/>
        </w:rPr>
        <w:t xml:space="preserve">Portail du développement de l'économie sociale et solidaire </w:t>
      </w:r>
    </w:p>
    <w:p w:rsidR="00231B8C" w:rsidRPr="00231B8C" w:rsidRDefault="00231B8C" w:rsidP="00231B8C">
      <w:pPr>
        <w:spacing w:after="0" w:line="240" w:lineRule="auto"/>
        <w:jc w:val="right"/>
        <w:rPr>
          <w:rFonts w:ascii="Candara" w:eastAsia="Times New Roman" w:hAnsi="Candara" w:cs="Times New Roman"/>
          <w:i/>
          <w:sz w:val="18"/>
          <w:szCs w:val="18"/>
          <w:lang w:eastAsia="fr-FR"/>
        </w:rPr>
      </w:pPr>
      <w:r w:rsidRPr="00231B8C">
        <w:rPr>
          <w:rFonts w:ascii="Candara" w:eastAsia="Times New Roman" w:hAnsi="Candara" w:cs="Times New Roman"/>
          <w:i/>
          <w:sz w:val="18"/>
          <w:szCs w:val="18"/>
          <w:lang w:eastAsia="fr-FR"/>
        </w:rPr>
        <w:t xml:space="preserve">Dernière mise à jour : le 16 Mars 2016 </w:t>
      </w:r>
    </w:p>
    <w:p w:rsidR="00231B8C" w:rsidRDefault="00231B8C" w:rsidP="00231B8C">
      <w:pPr>
        <w:spacing w:after="0" w:line="240" w:lineRule="auto"/>
        <w:jc w:val="right"/>
        <w:rPr>
          <w:rFonts w:ascii="Candara" w:eastAsia="Times New Roman" w:hAnsi="Candara" w:cs="Times New Roman"/>
          <w:sz w:val="20"/>
          <w:szCs w:val="20"/>
          <w:lang w:eastAsia="fr-FR"/>
        </w:rPr>
      </w:pPr>
    </w:p>
    <w:p w:rsidR="00231B8C" w:rsidRDefault="00231B8C" w:rsidP="00316E4F">
      <w:pPr>
        <w:spacing w:after="0" w:line="240" w:lineRule="auto"/>
        <w:rPr>
          <w:rFonts w:ascii="Candara" w:eastAsia="Times New Roman" w:hAnsi="Candara" w:cs="Times New Roman"/>
          <w:sz w:val="20"/>
          <w:szCs w:val="20"/>
          <w:lang w:eastAsia="fr-FR"/>
        </w:rPr>
      </w:pPr>
      <w:r w:rsidRPr="00231B8C">
        <w:rPr>
          <w:rFonts w:ascii="Candara" w:eastAsia="Times New Roman" w:hAnsi="Candara" w:cs="Times New Roman"/>
          <w:b/>
          <w:sz w:val="20"/>
          <w:szCs w:val="20"/>
          <w:u w:val="single"/>
          <w:lang w:eastAsia="fr-FR"/>
        </w:rPr>
        <w:t>Q1 :</w:t>
      </w:r>
      <w:r>
        <w:rPr>
          <w:rFonts w:ascii="Candara" w:eastAsia="Times New Roman" w:hAnsi="Candara" w:cs="Times New Roman"/>
          <w:sz w:val="20"/>
          <w:szCs w:val="20"/>
          <w:lang w:eastAsia="fr-FR"/>
        </w:rPr>
        <w:t xml:space="preserve"> Présentez l’économie sociale et solidaire.</w:t>
      </w:r>
    </w:p>
    <w:p w:rsidR="00231B8C" w:rsidRDefault="00231B8C" w:rsidP="00316E4F">
      <w:pPr>
        <w:spacing w:after="0" w:line="240" w:lineRule="auto"/>
        <w:rPr>
          <w:rFonts w:ascii="Candara" w:eastAsia="Times New Roman" w:hAnsi="Candara" w:cs="Times New Roman"/>
          <w:sz w:val="20"/>
          <w:szCs w:val="20"/>
          <w:lang w:eastAsia="fr-FR"/>
        </w:rPr>
      </w:pPr>
      <w:r w:rsidRPr="00231B8C">
        <w:rPr>
          <w:rFonts w:ascii="Candara" w:eastAsia="Times New Roman" w:hAnsi="Candara" w:cs="Times New Roman"/>
          <w:b/>
          <w:sz w:val="20"/>
          <w:szCs w:val="20"/>
          <w:u w:val="single"/>
          <w:lang w:eastAsia="fr-FR"/>
        </w:rPr>
        <w:t>Q2 :</w:t>
      </w:r>
      <w:r>
        <w:rPr>
          <w:rFonts w:ascii="Candara" w:eastAsia="Times New Roman" w:hAnsi="Candara" w:cs="Times New Roman"/>
          <w:sz w:val="20"/>
          <w:szCs w:val="20"/>
          <w:lang w:eastAsia="fr-FR"/>
        </w:rPr>
        <w:t xml:space="preserve"> Quelles conditions sont indispensable pour appartenir à ce secteur ?</w:t>
      </w:r>
    </w:p>
    <w:p w:rsidR="00231B8C" w:rsidRPr="00316E4F" w:rsidRDefault="00231B8C" w:rsidP="00316E4F">
      <w:pPr>
        <w:spacing w:after="0" w:line="240" w:lineRule="auto"/>
        <w:rPr>
          <w:rFonts w:ascii="Candara" w:hAnsi="Candara"/>
          <w:b/>
          <w:sz w:val="24"/>
          <w:szCs w:val="24"/>
          <w:u w:val="single"/>
        </w:rPr>
      </w:pPr>
      <w:r w:rsidRPr="00231B8C">
        <w:rPr>
          <w:rFonts w:ascii="Candara" w:eastAsia="Times New Roman" w:hAnsi="Candara" w:cs="Times New Roman"/>
          <w:b/>
          <w:sz w:val="20"/>
          <w:szCs w:val="20"/>
          <w:u w:val="single"/>
          <w:lang w:eastAsia="fr-FR"/>
        </w:rPr>
        <w:t>Q3 :</w:t>
      </w:r>
      <w:r>
        <w:rPr>
          <w:rFonts w:ascii="Candara" w:eastAsia="Times New Roman" w:hAnsi="Candara" w:cs="Times New Roman"/>
          <w:sz w:val="20"/>
          <w:szCs w:val="20"/>
          <w:lang w:eastAsia="fr-FR"/>
        </w:rPr>
        <w:t xml:space="preserve"> Quel poids ont ces entreprises ?</w:t>
      </w:r>
    </w:p>
    <w:p w:rsidR="00316E4F" w:rsidRDefault="00316E4F" w:rsidP="00316E4F">
      <w:pPr>
        <w:spacing w:after="0" w:line="240" w:lineRule="auto"/>
      </w:pPr>
    </w:p>
    <w:p w:rsidR="00231B8C" w:rsidRDefault="00231B8C" w:rsidP="00316E4F">
      <w:pPr>
        <w:spacing w:after="0" w:line="240" w:lineRule="auto"/>
      </w:pPr>
    </w:p>
    <w:p w:rsidR="00231B8C" w:rsidRPr="00231B8C" w:rsidRDefault="00231B8C" w:rsidP="00316E4F">
      <w:pPr>
        <w:spacing w:after="0" w:line="240" w:lineRule="auto"/>
        <w:rPr>
          <w:b/>
          <w:u w:val="single"/>
        </w:rPr>
      </w:pPr>
      <w:r w:rsidRPr="00231B8C">
        <w:rPr>
          <w:b/>
          <w:u w:val="single"/>
        </w:rPr>
        <w:t xml:space="preserve">Document 2 </w:t>
      </w:r>
    </w:p>
    <w:tbl>
      <w:tblPr>
        <w:tblStyle w:val="Grilledutableau"/>
        <w:tblW w:w="0" w:type="auto"/>
        <w:tblInd w:w="720" w:type="dxa"/>
        <w:tblLook w:val="04A0" w:firstRow="1" w:lastRow="0" w:firstColumn="1" w:lastColumn="0" w:noHBand="0" w:noVBand="1"/>
      </w:tblPr>
      <w:tblGrid>
        <w:gridCol w:w="2410"/>
        <w:gridCol w:w="1971"/>
        <w:gridCol w:w="2530"/>
        <w:gridCol w:w="1940"/>
      </w:tblGrid>
      <w:tr w:rsidR="00231B8C" w:rsidTr="00231B8C">
        <w:tc>
          <w:tcPr>
            <w:tcW w:w="2410" w:type="dxa"/>
          </w:tcPr>
          <w:p w:rsidR="00231B8C" w:rsidRDefault="00231B8C" w:rsidP="00231B8C">
            <w:pPr>
              <w:pStyle w:val="Paragraphedeliste"/>
              <w:ind w:left="0"/>
              <w:jc w:val="center"/>
              <w:rPr>
                <w:rFonts w:ascii="Always In My Heart" w:hAnsi="Always In My Heart"/>
                <w:b/>
                <w:u w:val="single"/>
              </w:rPr>
            </w:pPr>
            <w:r>
              <w:rPr>
                <w:rFonts w:ascii="Always In My Heart" w:hAnsi="Always In My Heart"/>
                <w:noProof/>
                <w:lang w:eastAsia="fr-FR"/>
              </w:rPr>
              <w:drawing>
                <wp:inline distT="0" distB="0" distL="0" distR="0">
                  <wp:extent cx="785181" cy="651700"/>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ceur_SAP_ANSP_deduction_fiscal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020" cy="652396"/>
                          </a:xfrm>
                          <a:prstGeom prst="rect">
                            <a:avLst/>
                          </a:prstGeom>
                        </pic:spPr>
                      </pic:pic>
                    </a:graphicData>
                  </a:graphic>
                </wp:inline>
              </w:drawing>
            </w:r>
          </w:p>
        </w:tc>
        <w:tc>
          <w:tcPr>
            <w:tcW w:w="1971"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858829" cy="644122"/>
                  <wp:effectExtent l="19050" t="0" r="0" b="0"/>
                  <wp:docPr id="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246" cy="644435"/>
                          </a:xfrm>
                          <a:prstGeom prst="rect">
                            <a:avLst/>
                          </a:prstGeom>
                        </pic:spPr>
                      </pic:pic>
                    </a:graphicData>
                  </a:graphic>
                </wp:inline>
              </w:drawing>
            </w:r>
          </w:p>
        </w:tc>
        <w:tc>
          <w:tcPr>
            <w:tcW w:w="2530"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804316" cy="596129"/>
                  <wp:effectExtent l="19050" t="0" r="0"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olissimo-logo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4173" cy="596023"/>
                          </a:xfrm>
                          <a:prstGeom prst="rect">
                            <a:avLst/>
                          </a:prstGeom>
                        </pic:spPr>
                      </pic:pic>
                    </a:graphicData>
                  </a:graphic>
                </wp:inline>
              </w:drawing>
            </w:r>
          </w:p>
        </w:tc>
        <w:tc>
          <w:tcPr>
            <w:tcW w:w="1940"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735289" cy="560765"/>
                  <wp:effectExtent l="19050" t="0" r="7661"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7067" cy="562121"/>
                          </a:xfrm>
                          <a:prstGeom prst="rect">
                            <a:avLst/>
                          </a:prstGeom>
                        </pic:spPr>
                      </pic:pic>
                    </a:graphicData>
                  </a:graphic>
                </wp:inline>
              </w:drawing>
            </w:r>
          </w:p>
        </w:tc>
      </w:tr>
      <w:tr w:rsidR="00231B8C" w:rsidTr="00231B8C">
        <w:tc>
          <w:tcPr>
            <w:tcW w:w="2410"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1136685" cy="461779"/>
                  <wp:effectExtent l="19050" t="0" r="6315" b="0"/>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8227" cy="462406"/>
                          </a:xfrm>
                          <a:prstGeom prst="rect">
                            <a:avLst/>
                          </a:prstGeom>
                        </pic:spPr>
                      </pic:pic>
                    </a:graphicData>
                  </a:graphic>
                </wp:inline>
              </w:drawing>
            </w:r>
          </w:p>
        </w:tc>
        <w:tc>
          <w:tcPr>
            <w:tcW w:w="1971"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558271" cy="560764"/>
                  <wp:effectExtent l="19050" t="0" r="0" b="0"/>
                  <wp:docPr id="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7799" cy="560290"/>
                          </a:xfrm>
                          <a:prstGeom prst="rect">
                            <a:avLst/>
                          </a:prstGeom>
                        </pic:spPr>
                      </pic:pic>
                    </a:graphicData>
                  </a:graphic>
                </wp:inline>
              </w:drawing>
            </w:r>
          </w:p>
        </w:tc>
        <w:tc>
          <w:tcPr>
            <w:tcW w:w="2530"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1144093" cy="434466"/>
                  <wp:effectExtent l="19050" t="0" r="0" b="0"/>
                  <wp:docPr id="2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5247994logoacadomia.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5781" cy="435107"/>
                          </a:xfrm>
                          <a:prstGeom prst="rect">
                            <a:avLst/>
                          </a:prstGeom>
                        </pic:spPr>
                      </pic:pic>
                    </a:graphicData>
                  </a:graphic>
                </wp:inline>
              </w:drawing>
            </w:r>
          </w:p>
        </w:tc>
        <w:tc>
          <w:tcPr>
            <w:tcW w:w="1940" w:type="dxa"/>
          </w:tcPr>
          <w:p w:rsidR="00231B8C" w:rsidRPr="00176D08" w:rsidRDefault="00231B8C" w:rsidP="00231B8C">
            <w:pPr>
              <w:pStyle w:val="Paragraphedeliste"/>
              <w:ind w:left="0"/>
              <w:jc w:val="center"/>
              <w:rPr>
                <w:rFonts w:ascii="Always In My Heart" w:hAnsi="Always In My Heart"/>
                <w:b/>
              </w:rPr>
            </w:pPr>
            <w:r w:rsidRPr="00176D08">
              <w:rPr>
                <w:rFonts w:ascii="Always In My Heart" w:hAnsi="Always In My Heart"/>
                <w:b/>
                <w:noProof/>
                <w:lang w:eastAsia="fr-FR"/>
              </w:rPr>
              <w:drawing>
                <wp:inline distT="0" distB="0" distL="0" distR="0">
                  <wp:extent cx="939660" cy="469830"/>
                  <wp:effectExtent l="19050" t="0" r="0" b="0"/>
                  <wp:docPr id="2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1100" cy="470550"/>
                          </a:xfrm>
                          <a:prstGeom prst="rect">
                            <a:avLst/>
                          </a:prstGeom>
                        </pic:spPr>
                      </pic:pic>
                    </a:graphicData>
                  </a:graphic>
                </wp:inline>
              </w:drawing>
            </w:r>
          </w:p>
        </w:tc>
      </w:tr>
    </w:tbl>
    <w:p w:rsidR="00231B8C" w:rsidRDefault="00231B8C" w:rsidP="00231B8C">
      <w:pPr>
        <w:spacing w:after="0" w:line="240" w:lineRule="auto"/>
        <w:jc w:val="center"/>
        <w:rPr>
          <w:b/>
        </w:rPr>
      </w:pPr>
      <w:r w:rsidRPr="00231B8C">
        <w:rPr>
          <w:b/>
        </w:rPr>
        <w:t>Présentez ces entreprises et précisez leur principal objectif</w:t>
      </w:r>
    </w:p>
    <w:p w:rsidR="00457556" w:rsidRDefault="00457556" w:rsidP="00231B8C">
      <w:pPr>
        <w:spacing w:after="0" w:line="240" w:lineRule="auto"/>
        <w:jc w:val="center"/>
        <w:rPr>
          <w:b/>
        </w:rPr>
      </w:pPr>
    </w:p>
    <w:p w:rsidR="00457556" w:rsidRDefault="00457556">
      <w:pPr>
        <w:rPr>
          <w:b/>
        </w:rPr>
      </w:pPr>
      <w:r>
        <w:rPr>
          <w:b/>
        </w:rPr>
        <w:br w:type="page"/>
      </w:r>
    </w:p>
    <w:p w:rsidR="00457556" w:rsidRPr="00C6638B" w:rsidRDefault="00457556" w:rsidP="00457556">
      <w:pPr>
        <w:spacing w:after="0" w:line="240" w:lineRule="auto"/>
        <w:jc w:val="center"/>
        <w:rPr>
          <w:rFonts w:ascii="Rockwell" w:hAnsi="Rockwell"/>
          <w:b/>
          <w:sz w:val="24"/>
          <w:szCs w:val="24"/>
          <w:u w:val="double"/>
        </w:rPr>
      </w:pPr>
      <w:r w:rsidRPr="00C6638B">
        <w:rPr>
          <w:rFonts w:ascii="Rockwell" w:hAnsi="Rockwell"/>
          <w:b/>
          <w:sz w:val="24"/>
          <w:szCs w:val="24"/>
          <w:u w:val="double"/>
        </w:rPr>
        <w:lastRenderedPageBreak/>
        <w:t>SYNTHESE CHAPITRE 4</w:t>
      </w:r>
    </w:p>
    <w:p w:rsidR="00457556" w:rsidRDefault="00457556" w:rsidP="00457556">
      <w:pPr>
        <w:spacing w:after="0" w:line="240" w:lineRule="auto"/>
        <w:jc w:val="center"/>
        <w:rPr>
          <w:rFonts w:ascii="Rockwell" w:hAnsi="Rockwell"/>
        </w:rPr>
      </w:pPr>
    </w:p>
    <w:p w:rsidR="00457556" w:rsidRDefault="00457556" w:rsidP="00457556">
      <w:pPr>
        <w:spacing w:after="0" w:line="240" w:lineRule="auto"/>
        <w:rPr>
          <w:rFonts w:ascii="Rockwell" w:hAnsi="Rockwell"/>
        </w:rPr>
      </w:pPr>
    </w:p>
    <w:p w:rsidR="00457556" w:rsidRPr="00C6638B" w:rsidRDefault="00457556" w:rsidP="00457556">
      <w:pPr>
        <w:spacing w:after="0" w:line="240" w:lineRule="auto"/>
        <w:jc w:val="both"/>
        <w:rPr>
          <w:rFonts w:ascii="Rockwell" w:hAnsi="Rockwell"/>
        </w:rPr>
      </w:pPr>
      <w:r w:rsidRPr="00C6638B">
        <w:rPr>
          <w:rFonts w:ascii="Rockwell" w:hAnsi="Rockwell"/>
        </w:rPr>
        <w:t>Produire est une activité économique qui consiste à créer des _______________, des ____________ et des ____________ destinés à la _________________. La production permet aux hommes de ___________________________.</w:t>
      </w:r>
    </w:p>
    <w:p w:rsidR="00457556" w:rsidRPr="00C6638B" w:rsidRDefault="00457556" w:rsidP="00457556">
      <w:pPr>
        <w:spacing w:after="0" w:line="240" w:lineRule="auto"/>
        <w:jc w:val="both"/>
        <w:rPr>
          <w:rFonts w:ascii="Rockwell" w:hAnsi="Rockwell"/>
        </w:rPr>
      </w:pPr>
      <w:r w:rsidRPr="00C6638B">
        <w:rPr>
          <w:rFonts w:ascii="Rockwell" w:hAnsi="Rockwell"/>
        </w:rPr>
        <w:t xml:space="preserve">Cette production peut-être __________________, elle est dans ce cas ________________ selon un prix. Elle est aussi ___________________, quand elle est ________________, fournit par les ______________________ et les ISBLSM (___________). </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b/>
        </w:rPr>
      </w:pPr>
      <w:r w:rsidRPr="00C6638B">
        <w:rPr>
          <w:rFonts w:ascii="Rockwell" w:hAnsi="Rockwell"/>
          <w:b/>
        </w:rPr>
        <w:t>Les _______________ sont les producteurs _______________. Nombreuses, nous pouvons les distinguer selon 3 critères :</w:t>
      </w:r>
    </w:p>
    <w:p w:rsidR="00457556" w:rsidRPr="00C6638B" w:rsidRDefault="00457556" w:rsidP="00457556">
      <w:pPr>
        <w:spacing w:after="0" w:line="240" w:lineRule="auto"/>
        <w:jc w:val="both"/>
        <w:rPr>
          <w:rFonts w:ascii="Rockwell" w:hAnsi="Rockwell"/>
          <w:b/>
        </w:rPr>
      </w:pPr>
    </w:p>
    <w:p w:rsidR="00457556" w:rsidRPr="00025B40" w:rsidRDefault="00457556" w:rsidP="00457556">
      <w:pPr>
        <w:spacing w:after="0" w:line="240" w:lineRule="auto"/>
        <w:ind w:firstLine="708"/>
        <w:jc w:val="both"/>
        <w:rPr>
          <w:rFonts w:ascii="Rockwell" w:hAnsi="Rockwell"/>
          <w:b/>
          <w:u w:val="single"/>
        </w:rPr>
      </w:pPr>
      <w:r w:rsidRPr="00025B40">
        <w:rPr>
          <w:rFonts w:ascii="Rockwell" w:hAnsi="Rockwell"/>
          <w:b/>
          <w:u w:val="single"/>
        </w:rPr>
        <w:sym w:font="Wingdings" w:char="F08C"/>
      </w:r>
      <w:r w:rsidRPr="00025B40">
        <w:rPr>
          <w:rFonts w:ascii="Rockwell" w:hAnsi="Rockwell"/>
          <w:b/>
          <w:u w:val="single"/>
        </w:rPr>
        <w:t xml:space="preserve"> Selon leur __________________</w:t>
      </w:r>
    </w:p>
    <w:p w:rsidR="00457556" w:rsidRDefault="00457556" w:rsidP="00457556">
      <w:pPr>
        <w:spacing w:after="0" w:line="240" w:lineRule="auto"/>
        <w:jc w:val="both"/>
        <w:rPr>
          <w:rFonts w:ascii="Rockwell" w:hAnsi="Rockwell"/>
        </w:rPr>
      </w:pPr>
      <w:r>
        <w:rPr>
          <w:rFonts w:ascii="Rockwell" w:hAnsi="Rockwell"/>
        </w:rPr>
        <w:t>Une entreprise qui emploie moins de 10 personnes est une _____________________, son chiffre d’affaire et bilan n’excèdent pas 2 millions d’euros. La catégorie des Pme (____________ ____ _________ ______________) emploie moins de ______ personnes. Les __________ ___ ________ ________________ est une entreprise qui a entre _________ et _________________ salariés. Les __________ ______________ ont plus de 5000 salariés.</w:t>
      </w:r>
    </w:p>
    <w:p w:rsidR="00457556" w:rsidRDefault="00457556" w:rsidP="00457556">
      <w:pPr>
        <w:spacing w:after="0" w:line="240" w:lineRule="auto"/>
        <w:jc w:val="both"/>
        <w:rPr>
          <w:rFonts w:ascii="Rockwell" w:hAnsi="Rockwell"/>
        </w:rPr>
      </w:pPr>
      <w:r>
        <w:rPr>
          <w:rFonts w:ascii="Rockwell" w:hAnsi="Rockwell"/>
        </w:rPr>
        <w:t>Le nombre de salariés est le critère déterminant de mesure de la ________ de l’entreprise.</w:t>
      </w:r>
    </w:p>
    <w:p w:rsidR="00457556" w:rsidRDefault="00457556" w:rsidP="00457556">
      <w:pPr>
        <w:spacing w:after="0" w:line="240" w:lineRule="auto"/>
        <w:jc w:val="both"/>
        <w:rPr>
          <w:rFonts w:ascii="Rockwell" w:hAnsi="Rockwell"/>
        </w:rPr>
      </w:pPr>
      <w:r>
        <w:rPr>
          <w:rFonts w:ascii="Rockwell" w:hAnsi="Rockwell"/>
        </w:rPr>
        <w:t xml:space="preserve">En France en 2011, les principaux employeurs sont les __________ et les ______ ____________. On retrouve la majorité de ces salariés dans l’________________, la ____________________ et le ___________, ____________, ______________________________. </w:t>
      </w:r>
    </w:p>
    <w:p w:rsidR="00457556" w:rsidRDefault="00457556" w:rsidP="00457556">
      <w:pPr>
        <w:spacing w:after="0" w:line="240" w:lineRule="auto"/>
        <w:jc w:val="both"/>
        <w:rPr>
          <w:rFonts w:ascii="Rockwell" w:hAnsi="Rockwell"/>
        </w:rPr>
      </w:pPr>
      <w:r>
        <w:rPr>
          <w:rFonts w:ascii="Rockwell" w:hAnsi="Rockwell"/>
        </w:rPr>
        <w:t xml:space="preserve">En étudiant la répartition des entreprises en France, la majorité des entreprises sont des microentreprises. </w:t>
      </w:r>
    </w:p>
    <w:p w:rsidR="00457556" w:rsidRPr="00C6638B" w:rsidRDefault="00457556" w:rsidP="00457556">
      <w:pPr>
        <w:spacing w:after="0" w:line="240" w:lineRule="auto"/>
        <w:jc w:val="both"/>
        <w:rPr>
          <w:rFonts w:ascii="Rockwell" w:hAnsi="Rockwell"/>
        </w:rPr>
      </w:pPr>
    </w:p>
    <w:p w:rsidR="00457556" w:rsidRPr="00025B40" w:rsidRDefault="00457556" w:rsidP="00457556">
      <w:pPr>
        <w:spacing w:after="0" w:line="240" w:lineRule="auto"/>
        <w:ind w:firstLine="708"/>
        <w:jc w:val="both"/>
        <w:rPr>
          <w:rFonts w:ascii="Rockwell" w:hAnsi="Rockwell"/>
          <w:b/>
          <w:u w:val="single"/>
        </w:rPr>
      </w:pPr>
      <w:r w:rsidRPr="00025B40">
        <w:rPr>
          <w:rFonts w:ascii="Rockwell" w:hAnsi="Rockwell"/>
          <w:b/>
          <w:u w:val="single"/>
        </w:rPr>
        <w:sym w:font="Wingdings" w:char="F08D"/>
      </w:r>
      <w:r w:rsidRPr="00025B40">
        <w:rPr>
          <w:rFonts w:ascii="Rockwell" w:hAnsi="Rockwell"/>
          <w:b/>
          <w:u w:val="single"/>
        </w:rPr>
        <w:t xml:space="preserve"> Selon leur ____________ _________________</w:t>
      </w:r>
    </w:p>
    <w:p w:rsidR="00457556" w:rsidRDefault="00457556" w:rsidP="00457556">
      <w:pPr>
        <w:autoSpaceDE w:val="0"/>
        <w:autoSpaceDN w:val="0"/>
        <w:adjustRightInd w:val="0"/>
        <w:spacing w:after="0" w:line="240" w:lineRule="auto"/>
        <w:jc w:val="both"/>
        <w:rPr>
          <w:rFonts w:ascii="Rockwell" w:hAnsi="Rockwell" w:cs="Times New Roman"/>
          <w:lang w:eastAsia="fr-FR"/>
        </w:rPr>
      </w:pPr>
      <w:r w:rsidRPr="00D16EEF">
        <w:rPr>
          <w:rFonts w:ascii="Rockwell" w:hAnsi="Rockwell" w:cs="Times New Roman"/>
          <w:lang w:eastAsia="fr-FR"/>
        </w:rPr>
        <w:t>Le statut juridique d'une entreprise détermine les règles de fonctionnement ainsi que les droits et les obligations des personnes qui la composent. Lorsqu'un entrepreneur décide de lancer son activité, il doit définir quel sera le statut le plus adapté à son projet.</w:t>
      </w:r>
      <w:r>
        <w:rPr>
          <w:rFonts w:ascii="Rockwell" w:hAnsi="Rockwell" w:cs="Times New Roman"/>
          <w:lang w:eastAsia="fr-FR"/>
        </w:rPr>
        <w:t xml:space="preserve"> Il a le choix entre : </w:t>
      </w:r>
    </w:p>
    <w:p w:rsidR="00457556" w:rsidRPr="00D16EEF" w:rsidRDefault="00457556" w:rsidP="00457556">
      <w:pPr>
        <w:pStyle w:val="Paragraphedeliste"/>
        <w:numPr>
          <w:ilvl w:val="0"/>
          <w:numId w:val="4"/>
        </w:numPr>
        <w:autoSpaceDE w:val="0"/>
        <w:autoSpaceDN w:val="0"/>
        <w:adjustRightInd w:val="0"/>
        <w:rPr>
          <w:rFonts w:ascii="Rockwell" w:hAnsi="Rockwell"/>
          <w:lang w:eastAsia="fr-FR"/>
        </w:rPr>
      </w:pPr>
      <w:r>
        <w:rPr>
          <w:rFonts w:ascii="Rockwell" w:hAnsi="Rockwell"/>
          <w:lang w:eastAsia="fr-FR"/>
        </w:rPr>
        <w:t>L</w:t>
      </w:r>
      <w:r w:rsidRPr="00D16EEF">
        <w:rPr>
          <w:rFonts w:ascii="Rockwell" w:hAnsi="Rockwell"/>
          <w:lang w:eastAsia="fr-FR"/>
        </w:rPr>
        <w:t xml:space="preserve">e statut d'autoentrepreneur, qui présente de nombreux avantages, notamment la possibilité de déclarer son activité en quelques clics et la comptabilité simplifiée, avec comme seule obligation le fait de devoir déclarer mensuellement ou trimestriellement ses rentrées d'argent. Cependant le chiffre d'affaires d'un autoentrepreneur ne doit pas dépasser 82.200 € HT pour les activités d'achat et de revente et 32.900 € HT pour les prestations de service. </w:t>
      </w:r>
    </w:p>
    <w:p w:rsidR="00457556" w:rsidRPr="00D16EEF" w:rsidRDefault="00457556" w:rsidP="00457556">
      <w:pPr>
        <w:pStyle w:val="Paragraphedeliste"/>
        <w:numPr>
          <w:ilvl w:val="0"/>
          <w:numId w:val="4"/>
        </w:numPr>
        <w:autoSpaceDE w:val="0"/>
        <w:autoSpaceDN w:val="0"/>
        <w:adjustRightInd w:val="0"/>
        <w:rPr>
          <w:rFonts w:ascii="Rockwell" w:hAnsi="Rockwell"/>
          <w:lang w:eastAsia="fr-FR"/>
        </w:rPr>
      </w:pPr>
      <w:r w:rsidRPr="00D16EEF">
        <w:rPr>
          <w:rFonts w:ascii="Rockwell" w:hAnsi="Rockwell"/>
          <w:lang w:eastAsia="fr-FR"/>
        </w:rPr>
        <w:t>Par conséquent, si l'activité de notre développeur fonctionne bien et que son chiffre d'affaires dépasse 32 900 € HT, il devra créer une société</w:t>
      </w:r>
      <w:r w:rsidRPr="00C8649B">
        <w:rPr>
          <w:rFonts w:ascii="Rockwell" w:hAnsi="Rockwell"/>
          <w:lang w:eastAsia="fr-FR"/>
        </w:rPr>
        <w:t>. Contrairement au régime de l'autoentreprise, ses biens personnels et le patrimoine de sa société ne seront pas confondus. En cas de faillite, ses biens personnels ne seront donc pas saisis</w:t>
      </w:r>
      <w:r w:rsidRPr="00D16EEF">
        <w:rPr>
          <w:rFonts w:ascii="Rockwell" w:hAnsi="Rockwell"/>
          <w:b/>
          <w:lang w:eastAsia="fr-FR"/>
        </w:rPr>
        <w:t>.</w:t>
      </w:r>
      <w:r w:rsidRPr="00D16EEF">
        <w:rPr>
          <w:rFonts w:ascii="Rockwell" w:hAnsi="Rockwell"/>
          <w:lang w:eastAsia="fr-FR"/>
        </w:rPr>
        <w:t xml:space="preserve"> S'il souhaite poursuivre seul, il pourra créer une EURL, entreprise unipersonnelle à responsabilité limitée ou une SASU, société par action simplifiée unipersonnelle ; s'il veut en revanche s'associer à une ou plusieurs personnes, il pourra créer une SARL, société à responsabilité limitée ou une SAS, société par action simplifiée.</w:t>
      </w:r>
    </w:p>
    <w:p w:rsidR="00457556" w:rsidRDefault="00457556" w:rsidP="00457556">
      <w:pPr>
        <w:pStyle w:val="Paragraphedeliste"/>
        <w:numPr>
          <w:ilvl w:val="0"/>
          <w:numId w:val="4"/>
        </w:numPr>
        <w:autoSpaceDE w:val="0"/>
        <w:autoSpaceDN w:val="0"/>
        <w:adjustRightInd w:val="0"/>
        <w:rPr>
          <w:rFonts w:ascii="Rockwell" w:hAnsi="Rockwell"/>
          <w:lang w:eastAsia="fr-FR"/>
        </w:rPr>
      </w:pPr>
      <w:r w:rsidRPr="00D16EEF">
        <w:rPr>
          <w:rFonts w:ascii="Rockwell" w:hAnsi="Rockwell"/>
          <w:lang w:eastAsia="fr-FR"/>
        </w:rPr>
        <w:t>Dans une SARL, les règles de fonctionnement s</w:t>
      </w:r>
      <w:r>
        <w:rPr>
          <w:rFonts w:ascii="Rockwell" w:hAnsi="Rockwell"/>
          <w:lang w:eastAsia="fr-FR"/>
        </w:rPr>
        <w:t>ont fixées par la l</w:t>
      </w:r>
      <w:r w:rsidRPr="00D16EEF">
        <w:rPr>
          <w:rFonts w:ascii="Rockwell" w:hAnsi="Rockwell"/>
          <w:lang w:eastAsia="fr-FR"/>
        </w:rPr>
        <w:t xml:space="preserve">oi. L'entrée d'un nouvel associé dans l'entreprise doit par exemple être accordée par la majorité des autres associés. Il n'est pas possible de modifier ces règles. </w:t>
      </w:r>
    </w:p>
    <w:p w:rsidR="00457556" w:rsidRPr="00D16EEF" w:rsidRDefault="00457556" w:rsidP="00457556">
      <w:pPr>
        <w:pStyle w:val="Paragraphedeliste"/>
        <w:numPr>
          <w:ilvl w:val="0"/>
          <w:numId w:val="4"/>
        </w:numPr>
        <w:autoSpaceDE w:val="0"/>
        <w:autoSpaceDN w:val="0"/>
        <w:adjustRightInd w:val="0"/>
        <w:rPr>
          <w:rFonts w:ascii="Rockwell" w:hAnsi="Rockwell"/>
          <w:lang w:eastAsia="fr-FR"/>
        </w:rPr>
      </w:pPr>
      <w:r w:rsidRPr="00D16EEF">
        <w:rPr>
          <w:rFonts w:ascii="Rockwell" w:hAnsi="Rockwell"/>
          <w:lang w:eastAsia="fr-FR"/>
        </w:rPr>
        <w:t>S'il souhaite un fonctionnement plus souple, notre développeur pourra envisager de transformer sa SARL en SAS, société par action simplifiée. La SAS présente l'avantage de faciliter l'entrée d'investisseurs extérieurs dans l'entreprise, ce qui peut être intéressant pour notre entrepreneur, par exemple s'il a besoin de fonds pour développer son activité à l'étranger. La SAS permet en effet d'émettre différents types d'actions, notamment des actions dites « de préférence » qui offre des privilèges aux investisseurs, comme le fait de pouvoir, en cas de faillite, récupérer de manière prioritaire l'argent investi.</w:t>
      </w:r>
    </w:p>
    <w:p w:rsidR="00457556" w:rsidRPr="00F10CA0" w:rsidRDefault="00457556" w:rsidP="00457556">
      <w:pPr>
        <w:pStyle w:val="Paragraphedeliste"/>
        <w:numPr>
          <w:ilvl w:val="0"/>
          <w:numId w:val="4"/>
        </w:numPr>
        <w:autoSpaceDE w:val="0"/>
        <w:autoSpaceDN w:val="0"/>
        <w:adjustRightInd w:val="0"/>
        <w:rPr>
          <w:rFonts w:ascii="Rockwell" w:hAnsi="Rockwell"/>
          <w:lang w:eastAsia="fr-FR"/>
        </w:rPr>
      </w:pPr>
      <w:r w:rsidRPr="00F10CA0">
        <w:rPr>
          <w:rFonts w:ascii="Rockwell" w:hAnsi="Rockwell"/>
          <w:lang w:eastAsia="fr-FR"/>
        </w:rPr>
        <w:t>Si le capital de la société de notre développeur atteint 37 000 euros, il pourra également créer une SA - Société anonyme</w:t>
      </w:r>
      <w:r>
        <w:rPr>
          <w:rFonts w:ascii="Rockwell" w:hAnsi="Rockwell"/>
          <w:lang w:eastAsia="fr-FR"/>
        </w:rPr>
        <w:t xml:space="preserve"> -</w:t>
      </w:r>
      <w:r w:rsidRPr="00F10CA0">
        <w:rPr>
          <w:rFonts w:ascii="Rockwell" w:hAnsi="Rockwell"/>
          <w:lang w:eastAsia="fr-FR"/>
        </w:rPr>
        <w:t xml:space="preserve"> ce qui lui permettra de vendre des actions en Bourse.</w:t>
      </w:r>
    </w:p>
    <w:p w:rsidR="00457556" w:rsidRPr="00D16EEF" w:rsidRDefault="00457556" w:rsidP="00457556">
      <w:pPr>
        <w:autoSpaceDE w:val="0"/>
        <w:autoSpaceDN w:val="0"/>
        <w:adjustRightInd w:val="0"/>
        <w:spacing w:after="0" w:line="240" w:lineRule="auto"/>
        <w:jc w:val="both"/>
        <w:rPr>
          <w:rFonts w:ascii="Rockwell" w:hAnsi="Rockwell" w:cs="Times New Roman"/>
          <w:lang w:eastAsia="fr-FR"/>
        </w:rPr>
      </w:pPr>
      <w:r w:rsidRPr="00D16EEF">
        <w:rPr>
          <w:rFonts w:ascii="Rockwell" w:hAnsi="Rockwell" w:cs="Times New Roman"/>
          <w:lang w:eastAsia="fr-FR"/>
        </w:rPr>
        <w:t>Le statut juridique d'une entreprise dépendra donc de différents critères dont la volonté ou non de l'entrepreneur de s'associer, la responsabilité financière qu'il souhaite endosser, ou encore des besoins de son entreprise en capitaux.</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r>
        <w:rPr>
          <w:rFonts w:ascii="Rockwell" w:hAnsi="Rockwell"/>
        </w:rPr>
        <w:lastRenderedPageBreak/>
        <w:t>Si l’entrepreneur décide de créer seul son entreprise, il pourra créer une ________________. Le statut le plus simple, la déclaration des revenus se fait en quelques clics sur internet. Cependant avec ce statut, les biens de l’entreprise ne sont pas séparés des biens de l’entreprise. En cas de faillite, ils risquent donc de perdre ses ________. En créant une _____________, cette fois-ci ses biens personnels ne sont confondus aux biens de l’entreprise. Cependant le chiffre d’affaires doit dépasser _____________.</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r>
        <w:rPr>
          <w:rFonts w:ascii="Rockwell" w:hAnsi="Rockwell"/>
        </w:rPr>
        <w:t xml:space="preserve">S’il décide de s’associer à d’autres individus, son entreprise devient une _______________. Il peut créer : </w:t>
      </w:r>
    </w:p>
    <w:p w:rsidR="00457556" w:rsidRDefault="00457556" w:rsidP="00457556">
      <w:pPr>
        <w:pStyle w:val="Paragraphedeliste"/>
        <w:numPr>
          <w:ilvl w:val="0"/>
          <w:numId w:val="4"/>
        </w:numPr>
        <w:rPr>
          <w:rFonts w:ascii="Rockwell" w:hAnsi="Rockwell"/>
        </w:rPr>
      </w:pPr>
      <w:r>
        <w:rPr>
          <w:rFonts w:ascii="Rockwell" w:hAnsi="Rockwell"/>
        </w:rPr>
        <w:t>Une _________ ____ ______________ _________(SARL) est moins souple car pour accueillir un nouvel ___________, il faut que les autres associés soient tous d’__________.</w:t>
      </w:r>
    </w:p>
    <w:p w:rsidR="00457556" w:rsidRDefault="00457556" w:rsidP="00457556">
      <w:pPr>
        <w:pStyle w:val="Paragraphedeliste"/>
        <w:numPr>
          <w:ilvl w:val="0"/>
          <w:numId w:val="4"/>
        </w:numPr>
        <w:rPr>
          <w:rFonts w:ascii="Rockwell" w:hAnsi="Rockwell"/>
        </w:rPr>
      </w:pPr>
      <w:r>
        <w:rPr>
          <w:rFonts w:ascii="Rockwell" w:hAnsi="Rockwell"/>
        </w:rPr>
        <w:t>Une __________ ____________ ___________ (_______) permet de trouver des financements auprès des ________________. Des _____________ offrant des privilèges comme : ______________________________________________</w:t>
      </w:r>
    </w:p>
    <w:p w:rsidR="00457556" w:rsidRDefault="00457556" w:rsidP="00457556">
      <w:pPr>
        <w:pStyle w:val="Paragraphedeliste"/>
        <w:numPr>
          <w:ilvl w:val="0"/>
          <w:numId w:val="4"/>
        </w:numPr>
        <w:rPr>
          <w:rFonts w:ascii="Rockwell" w:hAnsi="Rockwell"/>
        </w:rPr>
      </w:pPr>
      <w:r>
        <w:rPr>
          <w:rFonts w:ascii="Rockwell" w:hAnsi="Rockwell"/>
        </w:rPr>
        <w:t>Une _________ ________________ est une société dont le capital est composé par l’investissement des ___________________.</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r>
        <w:rPr>
          <w:rFonts w:ascii="Rockwell" w:hAnsi="Rockwell"/>
        </w:rPr>
        <w:t>Quand l’entrepreneur est seul, il est seul à diriger mais il a peu de capitaux pour fonctionner. Tandis qu’une société récupère plus facilement des ___________ mais les décisions sont prises à ____________ et peut entraîner des conflits.</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r>
        <w:rPr>
          <w:rFonts w:ascii="Rockwell" w:hAnsi="Rockwell"/>
        </w:rPr>
        <w:t xml:space="preserve">En France, le statut de </w:t>
      </w:r>
      <w:proofErr w:type="spellStart"/>
      <w:r>
        <w:rPr>
          <w:rFonts w:ascii="Rockwell" w:hAnsi="Rockwell"/>
        </w:rPr>
        <w:t>microentrepreneur</w:t>
      </w:r>
      <w:proofErr w:type="spellEnd"/>
      <w:r>
        <w:rPr>
          <w:rFonts w:ascii="Rockwell" w:hAnsi="Rockwell"/>
        </w:rPr>
        <w:t xml:space="preserve"> date de __________. En 2016, elles sont presque de ___________. Depuis 2009, entre _____________ et ________________ sont des sociétés. </w:t>
      </w:r>
    </w:p>
    <w:p w:rsidR="00457556" w:rsidRDefault="00457556" w:rsidP="00457556">
      <w:pPr>
        <w:spacing w:after="0" w:line="240" w:lineRule="auto"/>
        <w:jc w:val="both"/>
        <w:rPr>
          <w:rFonts w:ascii="Rockwell" w:hAnsi="Rockwell"/>
        </w:rPr>
      </w:pPr>
      <w:r>
        <w:rPr>
          <w:rFonts w:ascii="Rockwell" w:hAnsi="Rockwell"/>
        </w:rPr>
        <w:t>En 2009, la moitié des entreprises sont des ________________ et l’autre moitié des ________________. En 2016, les sociétés représentent ________________ et les entreprises _________________ ce qui montre qu’en France, nos entrepreneurs sont très nombreux à ___________________________________.</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r>
        <w:rPr>
          <w:rFonts w:ascii="Rockwell" w:hAnsi="Rockwell"/>
        </w:rPr>
        <w:t xml:space="preserve">En 2012, les sociétés sont majoritairement des ________________ et en 2016 des __________________. Dans les deux cas, plusieurs ____________________ dirigent l’entreprise. Le second statut permet de diversifier les sources de financement, de faire appel à des ______________ extérieurs qui ne font qu’apporter leur __________. </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p>
    <w:p w:rsidR="00457556" w:rsidRPr="00946743" w:rsidRDefault="00457556" w:rsidP="00457556">
      <w:pPr>
        <w:spacing w:after="0" w:line="240" w:lineRule="auto"/>
        <w:jc w:val="both"/>
        <w:rPr>
          <w:rFonts w:ascii="Rockwell" w:hAnsi="Rockwell"/>
        </w:rPr>
      </w:pPr>
    </w:p>
    <w:p w:rsidR="00457556" w:rsidRDefault="00457556" w:rsidP="00457556">
      <w:pPr>
        <w:spacing w:after="0" w:line="240" w:lineRule="auto"/>
        <w:ind w:firstLine="708"/>
        <w:jc w:val="both"/>
        <w:rPr>
          <w:rFonts w:ascii="Rockwell" w:hAnsi="Rockwell"/>
        </w:rPr>
      </w:pPr>
      <w:r w:rsidRPr="00025B40">
        <w:rPr>
          <w:rFonts w:ascii="Rockwell" w:hAnsi="Rockwell"/>
          <w:b/>
          <w:u w:val="single"/>
        </w:rPr>
        <w:sym w:font="Wingdings" w:char="F08E"/>
      </w:r>
      <w:r w:rsidRPr="00025B40">
        <w:rPr>
          <w:rFonts w:ascii="Rockwell" w:hAnsi="Rockwell"/>
          <w:b/>
          <w:u w:val="single"/>
        </w:rPr>
        <w:t xml:space="preserve"> Selon la priorité de leurs</w:t>
      </w:r>
      <w:r>
        <w:rPr>
          <w:rFonts w:ascii="Rockwell" w:hAnsi="Rockwell"/>
        </w:rPr>
        <w:t xml:space="preserve"> ________________</w:t>
      </w:r>
    </w:p>
    <w:p w:rsidR="00457556" w:rsidRDefault="00457556" w:rsidP="00457556">
      <w:pPr>
        <w:spacing w:after="0" w:line="240" w:lineRule="auto"/>
        <w:jc w:val="both"/>
        <w:rPr>
          <w:rFonts w:ascii="Rockwell" w:hAnsi="Rockwell"/>
        </w:rPr>
      </w:pPr>
      <w:r w:rsidRPr="00025B40">
        <w:rPr>
          <w:rFonts w:ascii="Rockwell" w:hAnsi="Rockwell"/>
          <w:b/>
          <w:u w:val="single"/>
        </w:rPr>
        <w:sym w:font="Wingdings" w:char="F0E0"/>
      </w:r>
      <w:r>
        <w:rPr>
          <w:rFonts w:ascii="Rockwell" w:hAnsi="Rockwell"/>
        </w:rPr>
        <w:t xml:space="preserve"> Certaines entreprises en France font parties de </w:t>
      </w:r>
      <w:proofErr w:type="gramStart"/>
      <w:r>
        <w:rPr>
          <w:rFonts w:ascii="Rockwell" w:hAnsi="Rockwell"/>
        </w:rPr>
        <w:t>l’ _</w:t>
      </w:r>
      <w:proofErr w:type="gramEnd"/>
      <w:r>
        <w:rPr>
          <w:rFonts w:ascii="Rockwell" w:hAnsi="Rockwell"/>
        </w:rPr>
        <w:t>______________ ______________ _________ __________.</w:t>
      </w:r>
    </w:p>
    <w:p w:rsidR="00457556" w:rsidRDefault="00457556" w:rsidP="00457556">
      <w:pPr>
        <w:spacing w:after="0" w:line="240" w:lineRule="auto"/>
        <w:jc w:val="both"/>
        <w:rPr>
          <w:rFonts w:ascii="Rockwell" w:hAnsi="Rockwell"/>
        </w:rPr>
      </w:pPr>
      <w:r>
        <w:rPr>
          <w:rFonts w:ascii="Rockwell" w:hAnsi="Rockwell"/>
        </w:rPr>
        <w:t xml:space="preserve">Elles ont plusieurs ambitions : </w:t>
      </w:r>
    </w:p>
    <w:p w:rsidR="00457556" w:rsidRDefault="00457556" w:rsidP="00457556">
      <w:pPr>
        <w:pStyle w:val="Paragraphedeliste"/>
        <w:numPr>
          <w:ilvl w:val="0"/>
          <w:numId w:val="4"/>
        </w:numPr>
        <w:rPr>
          <w:rFonts w:ascii="Rockwell" w:hAnsi="Rockwell"/>
        </w:rPr>
      </w:pPr>
      <w:r>
        <w:rPr>
          <w:rFonts w:ascii="Rockwell" w:hAnsi="Rockwell"/>
        </w:rPr>
        <w:t xml:space="preserve">De </w:t>
      </w:r>
    </w:p>
    <w:p w:rsidR="00457556" w:rsidRDefault="00457556" w:rsidP="00457556">
      <w:pPr>
        <w:pStyle w:val="Paragraphedeliste"/>
        <w:numPr>
          <w:ilvl w:val="0"/>
          <w:numId w:val="4"/>
        </w:numPr>
        <w:rPr>
          <w:rFonts w:ascii="Rockwell" w:hAnsi="Rockwell"/>
        </w:rPr>
      </w:pPr>
      <w:r>
        <w:rPr>
          <w:rFonts w:ascii="Rockwell" w:hAnsi="Rockwell"/>
        </w:rPr>
        <w:t>De</w:t>
      </w:r>
    </w:p>
    <w:p w:rsidR="00457556" w:rsidRDefault="00457556" w:rsidP="00457556">
      <w:pPr>
        <w:pStyle w:val="Paragraphedeliste"/>
        <w:numPr>
          <w:ilvl w:val="0"/>
          <w:numId w:val="4"/>
        </w:numPr>
        <w:rPr>
          <w:rFonts w:ascii="Rockwell" w:hAnsi="Rockwell"/>
        </w:rPr>
      </w:pPr>
      <w:r>
        <w:rPr>
          <w:rFonts w:ascii="Rockwell" w:hAnsi="Rockwell"/>
        </w:rPr>
        <w:t>De</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rPr>
          <w:rFonts w:ascii="Rockwell" w:hAnsi="Rockwell"/>
        </w:rPr>
      </w:pPr>
      <w:r>
        <w:rPr>
          <w:rFonts w:ascii="Rockwell" w:hAnsi="Rockwell"/>
        </w:rPr>
        <w:t xml:space="preserve">Dans ces entreprises, le travail humain est valorisé et la gouvernance de ces entreprises est plutôt _________________. Les bénéfices sont majoritairement consacrés à l’objectif de maintien ou de développement de l’activité de l’entreprise. </w:t>
      </w:r>
    </w:p>
    <w:p w:rsidR="00457556" w:rsidRDefault="00457556" w:rsidP="00457556">
      <w:pPr>
        <w:spacing w:after="0" w:line="240" w:lineRule="auto"/>
        <w:jc w:val="both"/>
        <w:rPr>
          <w:rFonts w:ascii="Rockwell" w:hAnsi="Rockwell"/>
        </w:rPr>
      </w:pPr>
    </w:p>
    <w:p w:rsidR="00457556" w:rsidRDefault="00457556" w:rsidP="00457556">
      <w:pPr>
        <w:spacing w:after="0" w:line="240" w:lineRule="auto"/>
        <w:jc w:val="both"/>
      </w:pPr>
      <w:r>
        <w:rPr>
          <w:rFonts w:ascii="Rockwell" w:hAnsi="Rockwell"/>
        </w:rPr>
        <w:t xml:space="preserve">Exemple : </w:t>
      </w:r>
      <w:proofErr w:type="spellStart"/>
      <w:r>
        <w:t>Tereos</w:t>
      </w:r>
      <w:proofErr w:type="spellEnd"/>
      <w:r>
        <w:t xml:space="preserve"> est un groupe coopératif détenu par 12 000 agriculteurs français, producteurs de betteraves et de pommes de terre féculières. La vision de la coopération développée par </w:t>
      </w:r>
      <w:proofErr w:type="spellStart"/>
      <w:r>
        <w:t>Tereos</w:t>
      </w:r>
      <w:proofErr w:type="spellEnd"/>
      <w:r>
        <w:t xml:space="preserve"> allie stabilité et dynamisme. Elle permet au Groupe de mettre en œuvre une stratégie de développement pour assurer et élargir les débouchés de la production agricole de ses associés coopérateurs, en répondant au mieux aux besoins d’internationalisation de ses clients.</w:t>
      </w:r>
    </w:p>
    <w:p w:rsidR="00457556" w:rsidRDefault="00457556" w:rsidP="00457556">
      <w:pPr>
        <w:spacing w:after="0" w:line="240" w:lineRule="auto"/>
        <w:jc w:val="both"/>
      </w:pPr>
    </w:p>
    <w:p w:rsidR="00457556" w:rsidRDefault="00457556" w:rsidP="00457556">
      <w:pPr>
        <w:spacing w:after="0" w:line="240" w:lineRule="auto"/>
        <w:jc w:val="both"/>
      </w:pPr>
      <w:r w:rsidRPr="00025B40">
        <w:rPr>
          <w:b/>
          <w:u w:val="single"/>
        </w:rPr>
        <w:sym w:font="Wingdings" w:char="F0E0"/>
      </w:r>
      <w:r w:rsidRPr="00025B40">
        <w:rPr>
          <w:b/>
          <w:u w:val="single"/>
        </w:rPr>
        <w:t xml:space="preserve"> </w:t>
      </w:r>
      <w:r>
        <w:t>Nous pouvons aussi distinguer selon la place qu’elles accordent au profit. Certaines vont rechercher à tout prix le profit (___________</w:t>
      </w:r>
      <w:proofErr w:type="gramStart"/>
      <w:r>
        <w:t>_ ,</w:t>
      </w:r>
      <w:proofErr w:type="gramEnd"/>
      <w:r>
        <w:t xml:space="preserve"> _______________). D’autres veulent du profit mais voudront dans un premier temps répondre à un autre objectif. Par exemple :</w:t>
      </w:r>
    </w:p>
    <w:p w:rsidR="00457556" w:rsidRDefault="00457556" w:rsidP="00457556">
      <w:pPr>
        <w:pStyle w:val="Paragraphedeliste"/>
        <w:numPr>
          <w:ilvl w:val="0"/>
          <w:numId w:val="4"/>
        </w:numPr>
        <w:rPr>
          <w:rFonts w:ascii="Rockwell" w:hAnsi="Rockwell"/>
        </w:rPr>
      </w:pPr>
      <w:r>
        <w:rPr>
          <w:rFonts w:ascii="Rockwell" w:hAnsi="Rockwell"/>
        </w:rPr>
        <w:t>La poste</w:t>
      </w:r>
    </w:p>
    <w:p w:rsidR="00457556" w:rsidRDefault="00457556" w:rsidP="00457556">
      <w:pPr>
        <w:spacing w:after="0" w:line="240" w:lineRule="auto"/>
        <w:jc w:val="both"/>
        <w:rPr>
          <w:rFonts w:ascii="Rockwell" w:hAnsi="Rockwell"/>
        </w:rPr>
      </w:pPr>
    </w:p>
    <w:p w:rsidR="00457556" w:rsidRPr="003A2CD9" w:rsidRDefault="00457556" w:rsidP="00457556">
      <w:pPr>
        <w:spacing w:after="0" w:line="240" w:lineRule="auto"/>
        <w:jc w:val="both"/>
        <w:rPr>
          <w:rFonts w:ascii="Rockwell" w:hAnsi="Rockwell"/>
        </w:rPr>
      </w:pPr>
    </w:p>
    <w:p w:rsidR="00457556" w:rsidRPr="003A2CD9" w:rsidRDefault="00457556" w:rsidP="00457556">
      <w:pPr>
        <w:pStyle w:val="Paragraphedeliste"/>
        <w:numPr>
          <w:ilvl w:val="0"/>
          <w:numId w:val="4"/>
        </w:numPr>
        <w:rPr>
          <w:rFonts w:ascii="Rockwell" w:hAnsi="Rockwell"/>
        </w:rPr>
      </w:pPr>
      <w:r>
        <w:rPr>
          <w:rFonts w:ascii="Rockwell" w:hAnsi="Rockwell"/>
        </w:rPr>
        <w:t>La MAAF</w:t>
      </w:r>
    </w:p>
    <w:p w:rsidR="00457556" w:rsidRPr="00231B8C" w:rsidRDefault="00457556" w:rsidP="00457556">
      <w:pPr>
        <w:spacing w:after="0" w:line="240" w:lineRule="auto"/>
        <w:rPr>
          <w:b/>
        </w:rPr>
      </w:pPr>
      <w:bookmarkStart w:id="0" w:name="_GoBack"/>
      <w:bookmarkEnd w:id="0"/>
    </w:p>
    <w:sectPr w:rsidR="00457556" w:rsidRPr="00231B8C" w:rsidSect="00316E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lways In My Heart">
    <w:panose1 w:val="02000603000000000000"/>
    <w:charset w:val="00"/>
    <w:family w:val="auto"/>
    <w:pitch w:val="variable"/>
    <w:sig w:usb0="80000007" w:usb1="1001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8A8"/>
    <w:multiLevelType w:val="hybridMultilevel"/>
    <w:tmpl w:val="7146FE5A"/>
    <w:lvl w:ilvl="0" w:tplc="E702C00E">
      <w:numFmt w:val="bullet"/>
      <w:lvlText w:val="-"/>
      <w:lvlJc w:val="left"/>
      <w:pPr>
        <w:ind w:left="720" w:hanging="360"/>
      </w:pPr>
      <w:rPr>
        <w:rFonts w:ascii="Rockwell" w:eastAsiaTheme="minorHAns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E6CA8"/>
    <w:multiLevelType w:val="hybridMultilevel"/>
    <w:tmpl w:val="9FC6DCBE"/>
    <w:lvl w:ilvl="0" w:tplc="040C000B">
      <w:start w:val="1"/>
      <w:numFmt w:val="bullet"/>
      <w:lvlText w:val=""/>
      <w:lvlJc w:val="left"/>
      <w:pPr>
        <w:tabs>
          <w:tab w:val="num" w:pos="360"/>
        </w:tabs>
        <w:ind w:left="360" w:hanging="360"/>
      </w:pPr>
      <w:rPr>
        <w:rFonts w:ascii="Wingdings" w:hAnsi="Wingdings" w:hint="default"/>
      </w:rPr>
    </w:lvl>
    <w:lvl w:ilvl="1" w:tplc="5D38AE4E" w:tentative="1">
      <w:start w:val="1"/>
      <w:numFmt w:val="bullet"/>
      <w:lvlText w:val="•"/>
      <w:lvlJc w:val="left"/>
      <w:pPr>
        <w:tabs>
          <w:tab w:val="num" w:pos="1440"/>
        </w:tabs>
        <w:ind w:left="1440" w:hanging="360"/>
      </w:pPr>
      <w:rPr>
        <w:rFonts w:ascii="Times New Roman" w:hAnsi="Times New Roman" w:hint="default"/>
      </w:rPr>
    </w:lvl>
    <w:lvl w:ilvl="2" w:tplc="79343C1A" w:tentative="1">
      <w:start w:val="1"/>
      <w:numFmt w:val="bullet"/>
      <w:lvlText w:val="•"/>
      <w:lvlJc w:val="left"/>
      <w:pPr>
        <w:tabs>
          <w:tab w:val="num" w:pos="2160"/>
        </w:tabs>
        <w:ind w:left="2160" w:hanging="360"/>
      </w:pPr>
      <w:rPr>
        <w:rFonts w:ascii="Times New Roman" w:hAnsi="Times New Roman" w:hint="default"/>
      </w:rPr>
    </w:lvl>
    <w:lvl w:ilvl="3" w:tplc="1312DD32" w:tentative="1">
      <w:start w:val="1"/>
      <w:numFmt w:val="bullet"/>
      <w:lvlText w:val="•"/>
      <w:lvlJc w:val="left"/>
      <w:pPr>
        <w:tabs>
          <w:tab w:val="num" w:pos="2880"/>
        </w:tabs>
        <w:ind w:left="2880" w:hanging="360"/>
      </w:pPr>
      <w:rPr>
        <w:rFonts w:ascii="Times New Roman" w:hAnsi="Times New Roman" w:hint="default"/>
      </w:rPr>
    </w:lvl>
    <w:lvl w:ilvl="4" w:tplc="7340CC7E" w:tentative="1">
      <w:start w:val="1"/>
      <w:numFmt w:val="bullet"/>
      <w:lvlText w:val="•"/>
      <w:lvlJc w:val="left"/>
      <w:pPr>
        <w:tabs>
          <w:tab w:val="num" w:pos="3600"/>
        </w:tabs>
        <w:ind w:left="3600" w:hanging="360"/>
      </w:pPr>
      <w:rPr>
        <w:rFonts w:ascii="Times New Roman" w:hAnsi="Times New Roman" w:hint="default"/>
      </w:rPr>
    </w:lvl>
    <w:lvl w:ilvl="5" w:tplc="7688CABC" w:tentative="1">
      <w:start w:val="1"/>
      <w:numFmt w:val="bullet"/>
      <w:lvlText w:val="•"/>
      <w:lvlJc w:val="left"/>
      <w:pPr>
        <w:tabs>
          <w:tab w:val="num" w:pos="4320"/>
        </w:tabs>
        <w:ind w:left="4320" w:hanging="360"/>
      </w:pPr>
      <w:rPr>
        <w:rFonts w:ascii="Times New Roman" w:hAnsi="Times New Roman" w:hint="default"/>
      </w:rPr>
    </w:lvl>
    <w:lvl w:ilvl="6" w:tplc="1AFA47C2" w:tentative="1">
      <w:start w:val="1"/>
      <w:numFmt w:val="bullet"/>
      <w:lvlText w:val="•"/>
      <w:lvlJc w:val="left"/>
      <w:pPr>
        <w:tabs>
          <w:tab w:val="num" w:pos="5040"/>
        </w:tabs>
        <w:ind w:left="5040" w:hanging="360"/>
      </w:pPr>
      <w:rPr>
        <w:rFonts w:ascii="Times New Roman" w:hAnsi="Times New Roman" w:hint="default"/>
      </w:rPr>
    </w:lvl>
    <w:lvl w:ilvl="7" w:tplc="40C63A7A" w:tentative="1">
      <w:start w:val="1"/>
      <w:numFmt w:val="bullet"/>
      <w:lvlText w:val="•"/>
      <w:lvlJc w:val="left"/>
      <w:pPr>
        <w:tabs>
          <w:tab w:val="num" w:pos="5760"/>
        </w:tabs>
        <w:ind w:left="5760" w:hanging="360"/>
      </w:pPr>
      <w:rPr>
        <w:rFonts w:ascii="Times New Roman" w:hAnsi="Times New Roman" w:hint="default"/>
      </w:rPr>
    </w:lvl>
    <w:lvl w:ilvl="8" w:tplc="A7D28E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D142B8"/>
    <w:multiLevelType w:val="multilevel"/>
    <w:tmpl w:val="9CD6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E7C9D"/>
    <w:multiLevelType w:val="hybridMultilevel"/>
    <w:tmpl w:val="A84E2AB0"/>
    <w:lvl w:ilvl="0" w:tplc="F8348D16">
      <w:start w:val="2"/>
      <w:numFmt w:val="bullet"/>
      <w:lvlText w:val="-"/>
      <w:lvlJc w:val="left"/>
      <w:pPr>
        <w:ind w:left="473" w:hanging="360"/>
      </w:pPr>
      <w:rPr>
        <w:rFonts w:ascii="Garamond" w:eastAsia="Garamond" w:hAnsi="Garamond" w:cs="Times New Roman" w:hint="default"/>
        <w:lang w:val="fr-FR"/>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4F"/>
    <w:rsid w:val="00231B8C"/>
    <w:rsid w:val="00316E4F"/>
    <w:rsid w:val="00457556"/>
    <w:rsid w:val="00464A2E"/>
    <w:rsid w:val="004D6AAC"/>
    <w:rsid w:val="007B6BA8"/>
    <w:rsid w:val="00B07C9A"/>
    <w:rsid w:val="00B23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4CEF"/>
  <w15:docId w15:val="{1A45FAB2-D89D-469D-B51F-503BED48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3538"/>
  </w:style>
  <w:style w:type="paragraph" w:styleId="Titre1">
    <w:name w:val="heading 1"/>
    <w:basedOn w:val="Normal"/>
    <w:next w:val="Normal"/>
    <w:link w:val="Titre1Car"/>
    <w:uiPriority w:val="9"/>
    <w:qFormat/>
    <w:rsid w:val="00231B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31B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1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16E4F"/>
    <w:rPr>
      <w:rFonts w:ascii="Courier New" w:eastAsia="Times New Roman" w:hAnsi="Courier New" w:cs="Courier New"/>
      <w:sz w:val="20"/>
      <w:szCs w:val="20"/>
      <w:lang w:eastAsia="fr-FR"/>
    </w:rPr>
  </w:style>
  <w:style w:type="table" w:styleId="Grilledutableau">
    <w:name w:val="Table Grid"/>
    <w:basedOn w:val="TableauNormal"/>
    <w:uiPriority w:val="59"/>
    <w:rsid w:val="00316E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16E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E4F"/>
    <w:rPr>
      <w:rFonts w:ascii="Tahoma" w:hAnsi="Tahoma" w:cs="Tahoma"/>
      <w:sz w:val="16"/>
      <w:szCs w:val="16"/>
    </w:rPr>
  </w:style>
  <w:style w:type="paragraph" w:styleId="Paragraphedeliste">
    <w:name w:val="List Paragraph"/>
    <w:basedOn w:val="Normal"/>
    <w:uiPriority w:val="34"/>
    <w:qFormat/>
    <w:rsid w:val="00316E4F"/>
    <w:pPr>
      <w:spacing w:after="0" w:line="240" w:lineRule="auto"/>
      <w:ind w:left="720" w:hanging="357"/>
      <w:contextualSpacing/>
      <w:jc w:val="both"/>
    </w:pPr>
    <w:rPr>
      <w:rFonts w:ascii="Garamond" w:eastAsia="Garamond" w:hAnsi="Garamond" w:cs="Times New Roman"/>
    </w:rPr>
  </w:style>
  <w:style w:type="character" w:customStyle="1" w:styleId="Titre2Car">
    <w:name w:val="Titre 2 Car"/>
    <w:basedOn w:val="Policepardfaut"/>
    <w:link w:val="Titre2"/>
    <w:uiPriority w:val="9"/>
    <w:rsid w:val="00231B8C"/>
    <w:rPr>
      <w:rFonts w:ascii="Times New Roman" w:eastAsia="Times New Roman" w:hAnsi="Times New Roman" w:cs="Times New Roman"/>
      <w:b/>
      <w:bCs/>
      <w:sz w:val="36"/>
      <w:szCs w:val="36"/>
      <w:lang w:eastAsia="fr-FR"/>
    </w:rPr>
  </w:style>
  <w:style w:type="character" w:customStyle="1" w:styleId="changed-date-label">
    <w:name w:val="changed-date-label"/>
    <w:basedOn w:val="Policepardfaut"/>
    <w:rsid w:val="00231B8C"/>
  </w:style>
  <w:style w:type="paragraph" w:styleId="NormalWeb">
    <w:name w:val="Normal (Web)"/>
    <w:basedOn w:val="Normal"/>
    <w:uiPriority w:val="99"/>
    <w:semiHidden/>
    <w:unhideWhenUsed/>
    <w:rsid w:val="0023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B8C"/>
    <w:rPr>
      <w:b/>
      <w:bCs/>
    </w:rPr>
  </w:style>
  <w:style w:type="character" w:styleId="Lienhypertexte">
    <w:name w:val="Hyperlink"/>
    <w:basedOn w:val="Policepardfaut"/>
    <w:uiPriority w:val="99"/>
    <w:semiHidden/>
    <w:unhideWhenUsed/>
    <w:rsid w:val="00231B8C"/>
    <w:rPr>
      <w:color w:val="0000FF"/>
      <w:u w:val="single"/>
    </w:rPr>
  </w:style>
  <w:style w:type="character" w:customStyle="1" w:styleId="Titre1Car">
    <w:name w:val="Titre 1 Car"/>
    <w:basedOn w:val="Policepardfaut"/>
    <w:link w:val="Titre1"/>
    <w:uiPriority w:val="9"/>
    <w:rsid w:val="00231B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521">
      <w:bodyDiv w:val="1"/>
      <w:marLeft w:val="0"/>
      <w:marRight w:val="0"/>
      <w:marTop w:val="0"/>
      <w:marBottom w:val="0"/>
      <w:divBdr>
        <w:top w:val="none" w:sz="0" w:space="0" w:color="auto"/>
        <w:left w:val="none" w:sz="0" w:space="0" w:color="auto"/>
        <w:bottom w:val="none" w:sz="0" w:space="0" w:color="auto"/>
        <w:right w:val="none" w:sz="0" w:space="0" w:color="auto"/>
      </w:divBdr>
    </w:div>
    <w:div w:id="1737390918">
      <w:bodyDiv w:val="1"/>
      <w:marLeft w:val="0"/>
      <w:marRight w:val="0"/>
      <w:marTop w:val="0"/>
      <w:marBottom w:val="0"/>
      <w:divBdr>
        <w:top w:val="none" w:sz="0" w:space="0" w:color="auto"/>
        <w:left w:val="none" w:sz="0" w:space="0" w:color="auto"/>
        <w:bottom w:val="none" w:sz="0" w:space="0" w:color="auto"/>
        <w:right w:val="none" w:sz="0" w:space="0" w:color="auto"/>
      </w:divBdr>
      <w:divsChild>
        <w:div w:id="181474449">
          <w:marLeft w:val="0"/>
          <w:marRight w:val="0"/>
          <w:marTop w:val="0"/>
          <w:marBottom w:val="0"/>
          <w:divBdr>
            <w:top w:val="none" w:sz="0" w:space="0" w:color="auto"/>
            <w:left w:val="none" w:sz="0" w:space="0" w:color="auto"/>
            <w:bottom w:val="none" w:sz="0" w:space="0" w:color="auto"/>
            <w:right w:val="none" w:sz="0" w:space="0" w:color="auto"/>
          </w:divBdr>
          <w:divsChild>
            <w:div w:id="1190871627">
              <w:marLeft w:val="0"/>
              <w:marRight w:val="0"/>
              <w:marTop w:val="0"/>
              <w:marBottom w:val="0"/>
              <w:divBdr>
                <w:top w:val="none" w:sz="0" w:space="0" w:color="auto"/>
                <w:left w:val="none" w:sz="0" w:space="0" w:color="auto"/>
                <w:bottom w:val="none" w:sz="0" w:space="0" w:color="auto"/>
                <w:right w:val="none" w:sz="0" w:space="0" w:color="auto"/>
              </w:divBdr>
              <w:divsChild>
                <w:div w:id="1154252157">
                  <w:marLeft w:val="0"/>
                  <w:marRight w:val="0"/>
                  <w:marTop w:val="0"/>
                  <w:marBottom w:val="0"/>
                  <w:divBdr>
                    <w:top w:val="none" w:sz="0" w:space="0" w:color="auto"/>
                    <w:left w:val="none" w:sz="0" w:space="0" w:color="auto"/>
                    <w:bottom w:val="none" w:sz="0" w:space="0" w:color="auto"/>
                    <w:right w:val="none" w:sz="0" w:space="0" w:color="auto"/>
                  </w:divBdr>
                  <w:divsChild>
                    <w:div w:id="10395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2925">
              <w:marLeft w:val="0"/>
              <w:marRight w:val="0"/>
              <w:marTop w:val="0"/>
              <w:marBottom w:val="0"/>
              <w:divBdr>
                <w:top w:val="none" w:sz="0" w:space="0" w:color="auto"/>
                <w:left w:val="none" w:sz="0" w:space="0" w:color="auto"/>
                <w:bottom w:val="none" w:sz="0" w:space="0" w:color="auto"/>
                <w:right w:val="none" w:sz="0" w:space="0" w:color="auto"/>
              </w:divBdr>
              <w:divsChild>
                <w:div w:id="1759935786">
                  <w:marLeft w:val="0"/>
                  <w:marRight w:val="0"/>
                  <w:marTop w:val="0"/>
                  <w:marBottom w:val="0"/>
                  <w:divBdr>
                    <w:top w:val="none" w:sz="0" w:space="0" w:color="auto"/>
                    <w:left w:val="none" w:sz="0" w:space="0" w:color="auto"/>
                    <w:bottom w:val="none" w:sz="0" w:space="0" w:color="auto"/>
                    <w:right w:val="none" w:sz="0" w:space="0" w:color="auto"/>
                  </w:divBdr>
                  <w:divsChild>
                    <w:div w:id="1580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271">
              <w:marLeft w:val="0"/>
              <w:marRight w:val="0"/>
              <w:marTop w:val="0"/>
              <w:marBottom w:val="0"/>
              <w:divBdr>
                <w:top w:val="none" w:sz="0" w:space="0" w:color="auto"/>
                <w:left w:val="none" w:sz="0" w:space="0" w:color="auto"/>
                <w:bottom w:val="none" w:sz="0" w:space="0" w:color="auto"/>
                <w:right w:val="none" w:sz="0" w:space="0" w:color="auto"/>
              </w:divBdr>
              <w:divsChild>
                <w:div w:id="1166095692">
                  <w:marLeft w:val="0"/>
                  <w:marRight w:val="0"/>
                  <w:marTop w:val="0"/>
                  <w:marBottom w:val="0"/>
                  <w:divBdr>
                    <w:top w:val="none" w:sz="0" w:space="0" w:color="auto"/>
                    <w:left w:val="none" w:sz="0" w:space="0" w:color="auto"/>
                    <w:bottom w:val="none" w:sz="0" w:space="0" w:color="auto"/>
                    <w:right w:val="none" w:sz="0" w:space="0" w:color="auto"/>
                  </w:divBdr>
                  <w:divsChild>
                    <w:div w:id="4291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536">
          <w:marLeft w:val="0"/>
          <w:marRight w:val="0"/>
          <w:marTop w:val="0"/>
          <w:marBottom w:val="0"/>
          <w:divBdr>
            <w:top w:val="none" w:sz="0" w:space="0" w:color="auto"/>
            <w:left w:val="none" w:sz="0" w:space="0" w:color="auto"/>
            <w:bottom w:val="none" w:sz="0" w:space="0" w:color="auto"/>
            <w:right w:val="none" w:sz="0" w:space="0" w:color="auto"/>
          </w:divBdr>
          <w:divsChild>
            <w:div w:id="927226927">
              <w:marLeft w:val="0"/>
              <w:marRight w:val="0"/>
              <w:marTop w:val="0"/>
              <w:marBottom w:val="0"/>
              <w:divBdr>
                <w:top w:val="none" w:sz="0" w:space="0" w:color="auto"/>
                <w:left w:val="none" w:sz="0" w:space="0" w:color="auto"/>
                <w:bottom w:val="none" w:sz="0" w:space="0" w:color="auto"/>
                <w:right w:val="none" w:sz="0" w:space="0" w:color="auto"/>
              </w:divBdr>
              <w:divsChild>
                <w:div w:id="624190202">
                  <w:marLeft w:val="0"/>
                  <w:marRight w:val="0"/>
                  <w:marTop w:val="0"/>
                  <w:marBottom w:val="0"/>
                  <w:divBdr>
                    <w:top w:val="none" w:sz="0" w:space="0" w:color="auto"/>
                    <w:left w:val="none" w:sz="0" w:space="0" w:color="auto"/>
                    <w:bottom w:val="none" w:sz="0" w:space="0" w:color="auto"/>
                    <w:right w:val="none" w:sz="0" w:space="0" w:color="auto"/>
                  </w:divBdr>
                  <w:divsChild>
                    <w:div w:id="386993260">
                      <w:marLeft w:val="0"/>
                      <w:marRight w:val="0"/>
                      <w:marTop w:val="0"/>
                      <w:marBottom w:val="0"/>
                      <w:divBdr>
                        <w:top w:val="none" w:sz="0" w:space="0" w:color="auto"/>
                        <w:left w:val="none" w:sz="0" w:space="0" w:color="auto"/>
                        <w:bottom w:val="none" w:sz="0" w:space="0" w:color="auto"/>
                        <w:right w:val="none" w:sz="0" w:space="0" w:color="auto"/>
                      </w:divBdr>
                      <w:divsChild>
                        <w:div w:id="130248542">
                          <w:marLeft w:val="0"/>
                          <w:marRight w:val="0"/>
                          <w:marTop w:val="0"/>
                          <w:marBottom w:val="0"/>
                          <w:divBdr>
                            <w:top w:val="none" w:sz="0" w:space="0" w:color="auto"/>
                            <w:left w:val="none" w:sz="0" w:space="0" w:color="auto"/>
                            <w:bottom w:val="none" w:sz="0" w:space="0" w:color="auto"/>
                            <w:right w:val="none" w:sz="0" w:space="0" w:color="auto"/>
                          </w:divBdr>
                          <w:divsChild>
                            <w:div w:id="690104229">
                              <w:marLeft w:val="0"/>
                              <w:marRight w:val="0"/>
                              <w:marTop w:val="0"/>
                              <w:marBottom w:val="0"/>
                              <w:divBdr>
                                <w:top w:val="none" w:sz="0" w:space="0" w:color="auto"/>
                                <w:left w:val="none" w:sz="0" w:space="0" w:color="auto"/>
                                <w:bottom w:val="none" w:sz="0" w:space="0" w:color="auto"/>
                                <w:right w:val="none" w:sz="0" w:space="0" w:color="auto"/>
                              </w:divBdr>
                              <w:divsChild>
                                <w:div w:id="1889564241">
                                  <w:marLeft w:val="0"/>
                                  <w:marRight w:val="0"/>
                                  <w:marTop w:val="0"/>
                                  <w:marBottom w:val="0"/>
                                  <w:divBdr>
                                    <w:top w:val="none" w:sz="0" w:space="0" w:color="auto"/>
                                    <w:left w:val="none" w:sz="0" w:space="0" w:color="auto"/>
                                    <w:bottom w:val="none" w:sz="0" w:space="0" w:color="auto"/>
                                    <w:right w:val="none" w:sz="0" w:space="0" w:color="auto"/>
                                  </w:divBdr>
                                  <w:divsChild>
                                    <w:div w:id="2089956472">
                                      <w:marLeft w:val="0"/>
                                      <w:marRight w:val="0"/>
                                      <w:marTop w:val="0"/>
                                      <w:marBottom w:val="0"/>
                                      <w:divBdr>
                                        <w:top w:val="none" w:sz="0" w:space="0" w:color="auto"/>
                                        <w:left w:val="none" w:sz="0" w:space="0" w:color="auto"/>
                                        <w:bottom w:val="none" w:sz="0" w:space="0" w:color="auto"/>
                                        <w:right w:val="none" w:sz="0" w:space="0" w:color="auto"/>
                                      </w:divBdr>
                                      <w:divsChild>
                                        <w:div w:id="165293406">
                                          <w:marLeft w:val="0"/>
                                          <w:marRight w:val="0"/>
                                          <w:marTop w:val="0"/>
                                          <w:marBottom w:val="0"/>
                                          <w:divBdr>
                                            <w:top w:val="none" w:sz="0" w:space="0" w:color="auto"/>
                                            <w:left w:val="none" w:sz="0" w:space="0" w:color="auto"/>
                                            <w:bottom w:val="none" w:sz="0" w:space="0" w:color="auto"/>
                                            <w:right w:val="none" w:sz="0" w:space="0" w:color="auto"/>
                                          </w:divBdr>
                                          <w:divsChild>
                                            <w:div w:id="1472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9D20E-230A-48BE-911A-914442AD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3010</Words>
  <Characters>16558</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Lycée Lamarck</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sevenadmin</dc:creator>
  <cp:lastModifiedBy>Lynda decherf</cp:lastModifiedBy>
  <cp:revision>3</cp:revision>
  <cp:lastPrinted>2017-02-09T11:56:00Z</cp:lastPrinted>
  <dcterms:created xsi:type="dcterms:W3CDTF">2017-04-04T13:09:00Z</dcterms:created>
  <dcterms:modified xsi:type="dcterms:W3CDTF">2017-05-19T16:43:00Z</dcterms:modified>
</cp:coreProperties>
</file>